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10490" w:type="dxa"/>
        <w:tblLook w:val="04A0" w:firstRow="1" w:lastRow="0" w:firstColumn="1" w:lastColumn="0" w:noHBand="0" w:noVBand="1"/>
      </w:tblPr>
      <w:tblGrid>
        <w:gridCol w:w="10490"/>
      </w:tblGrid>
      <w:tr w:rsidR="007321A9" w:rsidRPr="00953D0F" w14:paraId="49B3B166" w14:textId="77777777" w:rsidTr="00A82D3D">
        <w:trPr>
          <w:trHeight w:val="1439"/>
        </w:trPr>
        <w:tc>
          <w:tcPr>
            <w:tcW w:w="10490" w:type="dxa"/>
            <w:tcBorders>
              <w:top w:val="nil"/>
              <w:left w:val="nil"/>
              <w:bottom w:val="nil"/>
              <w:right w:val="nil"/>
            </w:tcBorders>
          </w:tcPr>
          <w:p w14:paraId="1218951A" w14:textId="26EE71B0" w:rsidR="002C2B5D" w:rsidRPr="00953D0F" w:rsidRDefault="002C2B5D" w:rsidP="002C2B5D">
            <w:pPr>
              <w:widowControl w:val="0"/>
              <w:autoSpaceDE w:val="0"/>
              <w:autoSpaceDN w:val="0"/>
              <w:spacing w:line="379" w:lineRule="auto"/>
              <w:ind w:right="1157"/>
              <w:rPr>
                <w:rFonts w:ascii="Times New Roman" w:eastAsia="Arial" w:hAnsi="Times New Roman" w:cs="Times New Roman"/>
                <w:b/>
                <w:sz w:val="24"/>
                <w:szCs w:val="24"/>
              </w:rPr>
            </w:pPr>
            <w:r>
              <w:rPr>
                <w:noProof/>
              </w:rPr>
              <w:drawing>
                <wp:anchor distT="0" distB="0" distL="114300" distR="114300" simplePos="0" relativeHeight="251659264" behindDoc="0" locked="0" layoutInCell="1" allowOverlap="1" wp14:anchorId="236C8ABC" wp14:editId="3BC588A7">
                  <wp:simplePos x="0" y="0"/>
                  <wp:positionH relativeFrom="margin">
                    <wp:posOffset>-68580</wp:posOffset>
                  </wp:positionH>
                  <wp:positionV relativeFrom="margin">
                    <wp:posOffset>361950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7CF20381" w14:textId="5BA59D56" w:rsidR="007321A9" w:rsidRDefault="007321A9" w:rsidP="00A82D3D">
            <w:pPr>
              <w:widowControl w:val="0"/>
              <w:autoSpaceDE w:val="0"/>
              <w:autoSpaceDN w:val="0"/>
              <w:spacing w:line="379" w:lineRule="auto"/>
              <w:ind w:right="1157"/>
              <w:rPr>
                <w:rFonts w:ascii="Times New Roman" w:eastAsia="Arial" w:hAnsi="Times New Roman" w:cs="Times New Roman"/>
                <w:b/>
                <w:sz w:val="24"/>
                <w:szCs w:val="24"/>
              </w:rPr>
            </w:pPr>
            <w:r w:rsidRPr="00953D0F">
              <w:rPr>
                <w:rFonts w:ascii="Times New Roman" w:eastAsia="Arial" w:hAnsi="Times New Roman" w:cs="Times New Roman"/>
                <w:b/>
                <w:sz w:val="24"/>
                <w:szCs w:val="24"/>
              </w:rPr>
              <w:t xml:space="preserve"> </w:t>
            </w:r>
          </w:p>
          <w:p w14:paraId="3AC5DC6B" w14:textId="2CEB5A45" w:rsidR="002C2B5D" w:rsidRPr="004201C2" w:rsidRDefault="002C2B5D" w:rsidP="002C2B5D">
            <w:pPr>
              <w:ind w:left="-284"/>
              <w:rPr>
                <w:b/>
                <w:sz w:val="36"/>
                <w:szCs w:val="36"/>
              </w:rPr>
            </w:pPr>
            <w:r>
              <w:rPr>
                <w:b/>
                <w:sz w:val="48"/>
              </w:rPr>
              <w:t xml:space="preserve">      </w:t>
            </w:r>
            <w:r w:rsidRPr="004201C2">
              <w:rPr>
                <w:rFonts w:ascii="Times New Roman" w:hAnsi="Times New Roman" w:cs="Times New Roman"/>
                <w:b/>
                <w:sz w:val="36"/>
                <w:szCs w:val="36"/>
              </w:rPr>
              <w:t>I</w:t>
            </w:r>
            <w:r w:rsidR="004201C2">
              <w:rPr>
                <w:rFonts w:ascii="Times New Roman" w:hAnsi="Times New Roman" w:cs="Times New Roman"/>
                <w:b/>
                <w:sz w:val="36"/>
                <w:szCs w:val="36"/>
              </w:rPr>
              <w:t>NDIAN SCHOOL AL WADI AL KABIR</w:t>
            </w:r>
          </w:p>
          <w:p w14:paraId="53A5D7DA" w14:textId="7247D467" w:rsidR="002C2B5D" w:rsidRPr="004201C2" w:rsidRDefault="002C2B5D" w:rsidP="002C2B5D">
            <w:pPr>
              <w:rPr>
                <w:rFonts w:ascii="Times New Roman" w:hAnsi="Times New Roman" w:cs="Times New Roman"/>
                <w:b/>
                <w:sz w:val="36"/>
                <w:szCs w:val="36"/>
              </w:rPr>
            </w:pPr>
            <w:r w:rsidRPr="004201C2">
              <w:rPr>
                <w:rFonts w:ascii="Times New Roman" w:hAnsi="Times New Roman" w:cs="Times New Roman"/>
                <w:b/>
                <w:sz w:val="36"/>
                <w:szCs w:val="36"/>
              </w:rPr>
              <w:t xml:space="preserve">                             </w:t>
            </w:r>
            <w:r w:rsidR="00FD43D9" w:rsidRPr="004201C2">
              <w:rPr>
                <w:rFonts w:ascii="Times New Roman" w:hAnsi="Times New Roman" w:cs="Times New Roman"/>
                <w:b/>
                <w:sz w:val="36"/>
                <w:szCs w:val="36"/>
              </w:rPr>
              <w:t>ASSESSMENT</w:t>
            </w:r>
            <w:r w:rsidRPr="004201C2">
              <w:rPr>
                <w:rFonts w:ascii="Times New Roman" w:hAnsi="Times New Roman" w:cs="Times New Roman"/>
                <w:b/>
                <w:sz w:val="36"/>
                <w:szCs w:val="36"/>
              </w:rPr>
              <w:t xml:space="preserve"> – 1</w:t>
            </w:r>
          </w:p>
          <w:p w14:paraId="1C569E04" w14:textId="4F0ED632" w:rsidR="002C2B5D" w:rsidRPr="004201C2" w:rsidRDefault="00FD43D9" w:rsidP="00FD43D9">
            <w:pPr>
              <w:rPr>
                <w:rFonts w:ascii="Times New Roman" w:hAnsi="Times New Roman" w:cs="Times New Roman"/>
                <w:b/>
                <w:sz w:val="36"/>
                <w:szCs w:val="36"/>
              </w:rPr>
            </w:pPr>
            <w:r w:rsidRPr="004201C2">
              <w:rPr>
                <w:rFonts w:ascii="Times New Roman" w:hAnsi="Times New Roman" w:cs="Times New Roman"/>
                <w:b/>
                <w:sz w:val="36"/>
                <w:szCs w:val="36"/>
              </w:rPr>
              <w:t xml:space="preserve">                             </w:t>
            </w:r>
            <w:r w:rsidR="00F96A9D">
              <w:rPr>
                <w:rFonts w:ascii="Times New Roman" w:hAnsi="Times New Roman" w:cs="Times New Roman"/>
                <w:b/>
                <w:sz w:val="36"/>
                <w:szCs w:val="36"/>
              </w:rPr>
              <w:t xml:space="preserve">  </w:t>
            </w:r>
            <w:r w:rsidRPr="004201C2">
              <w:rPr>
                <w:rFonts w:ascii="Times New Roman" w:hAnsi="Times New Roman" w:cs="Times New Roman"/>
                <w:b/>
                <w:sz w:val="36"/>
                <w:szCs w:val="36"/>
              </w:rPr>
              <w:t xml:space="preserve">   </w:t>
            </w:r>
            <w:r w:rsidR="002C2B5D" w:rsidRPr="004201C2">
              <w:rPr>
                <w:rFonts w:ascii="Times New Roman" w:hAnsi="Times New Roman" w:cs="Times New Roman"/>
                <w:b/>
                <w:sz w:val="36"/>
                <w:szCs w:val="36"/>
              </w:rPr>
              <w:t xml:space="preserve">ACCOUNTANCY </w:t>
            </w:r>
            <w:r w:rsidR="00F96A9D">
              <w:rPr>
                <w:rFonts w:ascii="Times New Roman" w:hAnsi="Times New Roman" w:cs="Times New Roman"/>
                <w:b/>
                <w:sz w:val="36"/>
                <w:szCs w:val="36"/>
              </w:rPr>
              <w:t>SET:1</w:t>
            </w:r>
          </w:p>
          <w:p w14:paraId="41F8AE6F" w14:textId="77777777" w:rsidR="002C2B5D" w:rsidRPr="008E13B3" w:rsidRDefault="002C2B5D" w:rsidP="002C2B5D">
            <w:pPr>
              <w:jc w:val="center"/>
              <w:rPr>
                <w:rFonts w:ascii="Times New Roman" w:hAnsi="Times New Roman" w:cs="Times New Roman"/>
                <w:b/>
                <w:sz w:val="28"/>
              </w:rPr>
            </w:pPr>
          </w:p>
          <w:p w14:paraId="7C48ADE4" w14:textId="5F7D5B93" w:rsidR="002C2B5D" w:rsidRDefault="002C2B5D" w:rsidP="002C2B5D">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w:t>
            </w:r>
            <w:bookmarkStart w:id="0" w:name="_GoBack"/>
            <w:bookmarkEnd w:id="0"/>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sidR="00FD43D9">
              <w:rPr>
                <w:rFonts w:ascii="Times New Roman" w:hAnsi="Times New Roman" w:cs="Times New Roman"/>
                <w:sz w:val="28"/>
              </w:rPr>
              <w:t>8</w:t>
            </w:r>
            <w:r w:rsidRPr="008E13B3">
              <w:rPr>
                <w:rFonts w:ascii="Times New Roman" w:hAnsi="Times New Roman" w:cs="Times New Roman"/>
                <w:sz w:val="28"/>
              </w:rPr>
              <w:t xml:space="preserve">0 </w:t>
            </w:r>
          </w:p>
          <w:p w14:paraId="0B43EE4E" w14:textId="77777777" w:rsidR="002C2B5D" w:rsidRPr="008E13B3" w:rsidRDefault="002C2B5D" w:rsidP="002C2B5D">
            <w:pPr>
              <w:rPr>
                <w:rFonts w:ascii="Times New Roman" w:hAnsi="Times New Roman" w:cs="Times New Roman"/>
                <w:sz w:val="28"/>
              </w:rPr>
            </w:pPr>
          </w:p>
          <w:p w14:paraId="160BC0E8" w14:textId="36063D47" w:rsidR="002C2B5D" w:rsidRDefault="002C2B5D" w:rsidP="002C2B5D">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r>
            <w:r w:rsidR="008B12C7">
              <w:rPr>
                <w:rFonts w:ascii="Times New Roman" w:hAnsi="Times New Roman" w:cs="Times New Roman"/>
                <w:sz w:val="28"/>
              </w:rPr>
              <w:t>20</w:t>
            </w:r>
            <w:r>
              <w:rPr>
                <w:rFonts w:ascii="Times New Roman" w:hAnsi="Times New Roman" w:cs="Times New Roman"/>
                <w:sz w:val="28"/>
              </w:rPr>
              <w:t>/0</w:t>
            </w:r>
            <w:r w:rsidR="00FD43D9">
              <w:rPr>
                <w:rFonts w:ascii="Times New Roman" w:hAnsi="Times New Roman" w:cs="Times New Roman"/>
                <w:sz w:val="28"/>
              </w:rPr>
              <w:t>9</w:t>
            </w:r>
            <w:r>
              <w:rPr>
                <w:rFonts w:ascii="Times New Roman" w:hAnsi="Times New Roman" w:cs="Times New Roman"/>
                <w:sz w:val="28"/>
              </w:rPr>
              <w:t>/2026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sidR="00FD43D9">
              <w:rPr>
                <w:rFonts w:ascii="Times New Roman" w:hAnsi="Times New Roman" w:cs="Times New Roman"/>
                <w:sz w:val="28"/>
              </w:rPr>
              <w:t>3</w:t>
            </w:r>
            <w:r w:rsidRPr="008E13B3">
              <w:rPr>
                <w:rFonts w:ascii="Times New Roman" w:hAnsi="Times New Roman" w:cs="Times New Roman"/>
                <w:sz w:val="28"/>
              </w:rPr>
              <w:t xml:space="preserve"> hour</w:t>
            </w:r>
            <w:r w:rsidR="00FD43D9">
              <w:rPr>
                <w:rFonts w:ascii="Times New Roman" w:hAnsi="Times New Roman" w:cs="Times New Roman"/>
                <w:sz w:val="28"/>
              </w:rPr>
              <w:t>s</w:t>
            </w:r>
          </w:p>
          <w:p w14:paraId="129E63BB" w14:textId="77777777" w:rsidR="002C2B5D" w:rsidRPr="002C2B5D" w:rsidRDefault="002C2B5D" w:rsidP="002C2B5D">
            <w:pPr>
              <w:rPr>
                <w:rFonts w:ascii="Times New Roman" w:hAnsi="Times New Roman" w:cs="Times New Roman"/>
                <w:sz w:val="28"/>
              </w:rPr>
            </w:pPr>
          </w:p>
          <w:p w14:paraId="6B7D6266" w14:textId="77777777" w:rsidR="007321A9" w:rsidRPr="00953D0F" w:rsidRDefault="007321A9" w:rsidP="00A82D3D">
            <w:pPr>
              <w:widowControl w:val="0"/>
              <w:shd w:val="clear" w:color="auto" w:fill="FFFFFF" w:themeFill="background1"/>
              <w:autoSpaceDE w:val="0"/>
              <w:autoSpaceDN w:val="0"/>
              <w:spacing w:line="379" w:lineRule="auto"/>
              <w:ind w:right="1157"/>
              <w:rPr>
                <w:rFonts w:ascii="Times New Roman" w:eastAsia="Arial" w:hAnsi="Times New Roman" w:cs="Times New Roman"/>
                <w:b/>
                <w:spacing w:val="-5"/>
                <w:sz w:val="28"/>
                <w:szCs w:val="28"/>
                <w:u w:val="single"/>
              </w:rPr>
            </w:pPr>
            <w:r w:rsidRPr="00953D0F">
              <w:rPr>
                <w:rFonts w:ascii="Times New Roman" w:eastAsia="Arial" w:hAnsi="Times New Roman" w:cs="Times New Roman"/>
                <w:b/>
                <w:spacing w:val="-5"/>
                <w:sz w:val="28"/>
                <w:szCs w:val="28"/>
                <w:u w:val="single"/>
              </w:rPr>
              <w:t xml:space="preserve">GENERAL INSTRUCTIONS: </w:t>
            </w:r>
          </w:p>
          <w:p w14:paraId="4434CAAE" w14:textId="4C58F879" w:rsidR="007321A9" w:rsidRPr="00953D0F" w:rsidRDefault="007321A9" w:rsidP="00A82D3D">
            <w:pPr>
              <w:pStyle w:val="ListParagraph"/>
              <w:widowControl w:val="0"/>
              <w:numPr>
                <w:ilvl w:val="0"/>
                <w:numId w:val="1"/>
              </w:numPr>
              <w:shd w:val="clear" w:color="auto" w:fill="FFFFFF" w:themeFill="background1"/>
              <w:autoSpaceDE w:val="0"/>
              <w:autoSpaceDN w:val="0"/>
              <w:spacing w:line="240" w:lineRule="auto"/>
              <w:ind w:right="1157"/>
              <w:rPr>
                <w:rFonts w:ascii="Times New Roman" w:eastAsia="Arial" w:hAnsi="Times New Roman" w:cs="Times New Roman"/>
                <w:b/>
                <w:spacing w:val="-5"/>
                <w:sz w:val="24"/>
                <w:szCs w:val="24"/>
                <w:u w:val="single"/>
              </w:rPr>
            </w:pPr>
            <w:r w:rsidRPr="00953D0F">
              <w:rPr>
                <w:rFonts w:ascii="Times New Roman" w:hAnsi="Times New Roman" w:cs="Times New Roman"/>
                <w:sz w:val="24"/>
                <w:szCs w:val="24"/>
              </w:rPr>
              <w:t>This question paper contains</w:t>
            </w:r>
            <w:r w:rsidR="008B12C7">
              <w:rPr>
                <w:rFonts w:ascii="Times New Roman" w:hAnsi="Times New Roman" w:cs="Times New Roman"/>
                <w:sz w:val="24"/>
                <w:szCs w:val="24"/>
              </w:rPr>
              <w:t xml:space="preserve"> 30</w:t>
            </w:r>
            <w:r w:rsidRPr="00953D0F">
              <w:rPr>
                <w:rFonts w:ascii="Times New Roman" w:hAnsi="Times New Roman" w:cs="Times New Roman"/>
                <w:sz w:val="24"/>
                <w:szCs w:val="24"/>
              </w:rPr>
              <w:t xml:space="preserve"> questions</w:t>
            </w:r>
            <w:r w:rsidR="008B12C7">
              <w:rPr>
                <w:rFonts w:ascii="Times New Roman" w:hAnsi="Times New Roman" w:cs="Times New Roman"/>
                <w:sz w:val="24"/>
                <w:szCs w:val="24"/>
              </w:rPr>
              <w:t>.</w:t>
            </w:r>
            <w:r w:rsidRPr="00953D0F">
              <w:rPr>
                <w:rFonts w:ascii="Times New Roman" w:hAnsi="Times New Roman" w:cs="Times New Roman"/>
                <w:sz w:val="24"/>
                <w:szCs w:val="24"/>
              </w:rPr>
              <w:t xml:space="preserve"> </w:t>
            </w:r>
          </w:p>
          <w:p w14:paraId="38505725" w14:textId="77777777" w:rsidR="007321A9" w:rsidRPr="00953D0F" w:rsidRDefault="007321A9" w:rsidP="00A82D3D">
            <w:pPr>
              <w:pStyle w:val="ListParagraph"/>
              <w:widowControl w:val="0"/>
              <w:numPr>
                <w:ilvl w:val="0"/>
                <w:numId w:val="1"/>
              </w:numPr>
              <w:shd w:val="clear" w:color="auto" w:fill="FFFFFF" w:themeFill="background1"/>
              <w:autoSpaceDE w:val="0"/>
              <w:autoSpaceDN w:val="0"/>
              <w:spacing w:line="240" w:lineRule="auto"/>
              <w:ind w:right="1157"/>
              <w:rPr>
                <w:rFonts w:ascii="Times New Roman" w:eastAsia="Arial" w:hAnsi="Times New Roman" w:cs="Times New Roman"/>
                <w:b/>
                <w:spacing w:val="-5"/>
                <w:sz w:val="24"/>
                <w:szCs w:val="24"/>
                <w:u w:val="single"/>
              </w:rPr>
            </w:pPr>
            <w:r w:rsidRPr="00953D0F">
              <w:rPr>
                <w:rFonts w:ascii="Times New Roman" w:hAnsi="Times New Roman" w:cs="Times New Roman"/>
                <w:sz w:val="24"/>
                <w:szCs w:val="24"/>
              </w:rPr>
              <w:t>Marks are indicated against each question</w:t>
            </w:r>
          </w:p>
          <w:p w14:paraId="7D2BE96D" w14:textId="77777777" w:rsidR="007321A9" w:rsidRPr="00953D0F" w:rsidRDefault="007321A9" w:rsidP="00A82D3D">
            <w:pPr>
              <w:pStyle w:val="ListParagraph"/>
              <w:widowControl w:val="0"/>
              <w:numPr>
                <w:ilvl w:val="0"/>
                <w:numId w:val="1"/>
              </w:numPr>
              <w:shd w:val="clear" w:color="auto" w:fill="FFFFFF" w:themeFill="background1"/>
              <w:autoSpaceDE w:val="0"/>
              <w:autoSpaceDN w:val="0"/>
              <w:spacing w:line="240" w:lineRule="auto"/>
              <w:ind w:right="1157"/>
              <w:rPr>
                <w:rFonts w:ascii="Times New Roman" w:eastAsia="Arial" w:hAnsi="Times New Roman" w:cs="Times New Roman"/>
                <w:b/>
                <w:spacing w:val="-5"/>
                <w:sz w:val="24"/>
                <w:szCs w:val="24"/>
                <w:u w:val="single"/>
              </w:rPr>
            </w:pPr>
            <w:r w:rsidRPr="00953D0F">
              <w:rPr>
                <w:rFonts w:ascii="Times New Roman" w:hAnsi="Times New Roman" w:cs="Times New Roman"/>
                <w:sz w:val="24"/>
                <w:szCs w:val="24"/>
              </w:rPr>
              <w:t xml:space="preserve">All questions are compulsory. </w:t>
            </w:r>
          </w:p>
          <w:p w14:paraId="18A6E346" w14:textId="77777777" w:rsidR="007321A9" w:rsidRPr="00953D0F" w:rsidRDefault="007321A9" w:rsidP="00A82D3D">
            <w:pPr>
              <w:pStyle w:val="ListParagraph"/>
              <w:widowControl w:val="0"/>
              <w:numPr>
                <w:ilvl w:val="0"/>
                <w:numId w:val="1"/>
              </w:numPr>
              <w:shd w:val="clear" w:color="auto" w:fill="FFFFFF" w:themeFill="background1"/>
              <w:autoSpaceDE w:val="0"/>
              <w:autoSpaceDN w:val="0"/>
              <w:spacing w:line="240" w:lineRule="auto"/>
              <w:ind w:right="1157"/>
              <w:rPr>
                <w:rFonts w:ascii="Times New Roman" w:eastAsia="Arial" w:hAnsi="Times New Roman" w:cs="Times New Roman"/>
                <w:b/>
                <w:spacing w:val="-5"/>
                <w:sz w:val="24"/>
                <w:szCs w:val="24"/>
                <w:u w:val="single"/>
              </w:rPr>
            </w:pPr>
            <w:r w:rsidRPr="00953D0F">
              <w:rPr>
                <w:rFonts w:ascii="Times New Roman" w:hAnsi="Times New Roman" w:cs="Times New Roman"/>
                <w:sz w:val="24"/>
                <w:szCs w:val="24"/>
              </w:rPr>
              <w:t xml:space="preserve">Read the questions carefully and show all workings clearly. </w:t>
            </w:r>
          </w:p>
          <w:p w14:paraId="5569C4D4" w14:textId="77777777" w:rsidR="007321A9" w:rsidRPr="00953D0F" w:rsidRDefault="007321A9" w:rsidP="00A82D3D">
            <w:pPr>
              <w:pStyle w:val="ListParagraph"/>
              <w:widowControl w:val="0"/>
              <w:numPr>
                <w:ilvl w:val="0"/>
                <w:numId w:val="1"/>
              </w:numPr>
              <w:shd w:val="clear" w:color="auto" w:fill="FFFFFF" w:themeFill="background1"/>
              <w:autoSpaceDE w:val="0"/>
              <w:autoSpaceDN w:val="0"/>
              <w:spacing w:line="240" w:lineRule="auto"/>
              <w:ind w:right="1157"/>
              <w:rPr>
                <w:rFonts w:ascii="Times New Roman" w:eastAsia="Arial" w:hAnsi="Times New Roman" w:cs="Times New Roman"/>
                <w:b/>
                <w:spacing w:val="-5"/>
                <w:sz w:val="24"/>
                <w:szCs w:val="24"/>
                <w:u w:val="single"/>
              </w:rPr>
            </w:pPr>
            <w:r w:rsidRPr="00953D0F">
              <w:rPr>
                <w:rFonts w:ascii="Times New Roman" w:hAnsi="Times New Roman" w:cs="Times New Roman"/>
                <w:sz w:val="24"/>
                <w:szCs w:val="24"/>
              </w:rPr>
              <w:t xml:space="preserve">Attempt all the parts of the questions at one place. </w:t>
            </w:r>
          </w:p>
          <w:p w14:paraId="55B0CF08" w14:textId="77777777" w:rsidR="007321A9" w:rsidRPr="00953D0F" w:rsidRDefault="007321A9" w:rsidP="00A82D3D">
            <w:pPr>
              <w:pStyle w:val="ListParagraph"/>
              <w:widowControl w:val="0"/>
              <w:numPr>
                <w:ilvl w:val="0"/>
                <w:numId w:val="1"/>
              </w:numPr>
              <w:shd w:val="clear" w:color="auto" w:fill="FFFFFF" w:themeFill="background1"/>
              <w:autoSpaceDE w:val="0"/>
              <w:autoSpaceDN w:val="0"/>
              <w:spacing w:line="240" w:lineRule="auto"/>
              <w:ind w:right="1157"/>
              <w:rPr>
                <w:rFonts w:ascii="Times New Roman" w:eastAsia="Arial" w:hAnsi="Times New Roman" w:cs="Times New Roman"/>
                <w:b/>
                <w:spacing w:val="-5"/>
                <w:sz w:val="28"/>
                <w:szCs w:val="28"/>
                <w:u w:val="single"/>
              </w:rPr>
            </w:pPr>
            <w:r w:rsidRPr="00953D0F">
              <w:rPr>
                <w:rFonts w:ascii="Times New Roman" w:hAnsi="Times New Roman" w:cs="Times New Roman"/>
                <w:sz w:val="24"/>
                <w:szCs w:val="24"/>
              </w:rPr>
              <w:t>While answering the MCQ’s write the selected option along with the answer.</w:t>
            </w:r>
            <w:r w:rsidRPr="00953D0F">
              <w:rPr>
                <w:rFonts w:ascii="Times New Roman" w:eastAsia="Arial" w:hAnsi="Times New Roman" w:cs="Times New Roman"/>
                <w:b/>
                <w:spacing w:val="-5"/>
                <w:sz w:val="24"/>
                <w:szCs w:val="24"/>
              </w:rPr>
              <w:t xml:space="preserve">          </w:t>
            </w:r>
          </w:p>
          <w:p w14:paraId="7B0353D3" w14:textId="77777777" w:rsidR="007321A9" w:rsidRPr="00953D0F" w:rsidRDefault="007321A9" w:rsidP="00A82D3D">
            <w:pPr>
              <w:pStyle w:val="ListParagraph"/>
              <w:widowControl w:val="0"/>
              <w:shd w:val="clear" w:color="auto" w:fill="FFFFFF" w:themeFill="background1"/>
              <w:autoSpaceDE w:val="0"/>
              <w:autoSpaceDN w:val="0"/>
              <w:ind w:right="1157"/>
              <w:rPr>
                <w:rFonts w:ascii="Times New Roman" w:eastAsia="Arial" w:hAnsi="Times New Roman" w:cs="Times New Roman"/>
                <w:b/>
                <w:spacing w:val="-5"/>
                <w:sz w:val="28"/>
                <w:szCs w:val="28"/>
                <w:u w:val="single"/>
              </w:rPr>
            </w:pPr>
            <w:r w:rsidRPr="00953D0F">
              <w:rPr>
                <w:rFonts w:ascii="Times New Roman" w:eastAsia="Arial" w:hAnsi="Times New Roman" w:cs="Times New Roman"/>
                <w:b/>
                <w:spacing w:val="-5"/>
                <w:sz w:val="24"/>
                <w:szCs w:val="24"/>
              </w:rPr>
              <w:t xml:space="preserve">                       </w:t>
            </w:r>
          </w:p>
        </w:tc>
      </w:tr>
    </w:tbl>
    <w:tbl>
      <w:tblPr>
        <w:tblStyle w:val="TableGrid"/>
        <w:tblW w:w="9776" w:type="dxa"/>
        <w:tblLayout w:type="fixed"/>
        <w:tblLook w:val="04A0" w:firstRow="1" w:lastRow="0" w:firstColumn="1" w:lastColumn="0" w:noHBand="0" w:noVBand="1"/>
      </w:tblPr>
      <w:tblGrid>
        <w:gridCol w:w="943"/>
        <w:gridCol w:w="7677"/>
        <w:gridCol w:w="1156"/>
      </w:tblGrid>
      <w:tr w:rsidR="00E2418B" w:rsidRPr="0050272F" w14:paraId="788268E8" w14:textId="77777777" w:rsidTr="00A62D57">
        <w:tc>
          <w:tcPr>
            <w:tcW w:w="943" w:type="dxa"/>
          </w:tcPr>
          <w:p w14:paraId="4DB38E27" w14:textId="77777777" w:rsidR="00E2418B" w:rsidRPr="0050272F" w:rsidRDefault="00E2418B" w:rsidP="00A62D57">
            <w:pPr>
              <w:jc w:val="center"/>
              <w:rPr>
                <w:rFonts w:ascii="Times New Roman" w:hAnsi="Times New Roman" w:cs="Times New Roman"/>
                <w:b/>
                <w:sz w:val="24"/>
                <w:szCs w:val="24"/>
              </w:rPr>
            </w:pPr>
            <w:r w:rsidRPr="0050272F">
              <w:rPr>
                <w:rFonts w:ascii="Times New Roman" w:hAnsi="Times New Roman" w:cs="Times New Roman"/>
                <w:b/>
                <w:sz w:val="24"/>
                <w:szCs w:val="24"/>
              </w:rPr>
              <w:t>Q.NO</w:t>
            </w:r>
          </w:p>
        </w:tc>
        <w:tc>
          <w:tcPr>
            <w:tcW w:w="7677" w:type="dxa"/>
          </w:tcPr>
          <w:p w14:paraId="7C613F76" w14:textId="77777777" w:rsidR="00E2418B" w:rsidRPr="0050272F" w:rsidRDefault="00E2418B" w:rsidP="00A62D57">
            <w:pPr>
              <w:jc w:val="center"/>
              <w:rPr>
                <w:rFonts w:ascii="Times New Roman" w:hAnsi="Times New Roman" w:cs="Times New Roman"/>
                <w:b/>
                <w:sz w:val="24"/>
                <w:szCs w:val="24"/>
              </w:rPr>
            </w:pPr>
            <w:r w:rsidRPr="0050272F">
              <w:rPr>
                <w:rFonts w:ascii="Times New Roman" w:hAnsi="Times New Roman" w:cs="Times New Roman"/>
                <w:b/>
                <w:sz w:val="24"/>
                <w:szCs w:val="24"/>
              </w:rPr>
              <w:t>QUESTIONS</w:t>
            </w:r>
          </w:p>
        </w:tc>
        <w:tc>
          <w:tcPr>
            <w:tcW w:w="1156" w:type="dxa"/>
          </w:tcPr>
          <w:p w14:paraId="39CC9524" w14:textId="77777777" w:rsidR="00E2418B" w:rsidRPr="0050272F" w:rsidRDefault="00E2418B" w:rsidP="00A62D57">
            <w:pPr>
              <w:jc w:val="center"/>
              <w:rPr>
                <w:rFonts w:ascii="Times New Roman" w:hAnsi="Times New Roman" w:cs="Times New Roman"/>
                <w:b/>
                <w:sz w:val="24"/>
                <w:szCs w:val="24"/>
              </w:rPr>
            </w:pPr>
            <w:r w:rsidRPr="0050272F">
              <w:rPr>
                <w:rFonts w:ascii="Times New Roman" w:hAnsi="Times New Roman" w:cs="Times New Roman"/>
                <w:b/>
                <w:sz w:val="24"/>
                <w:szCs w:val="24"/>
              </w:rPr>
              <w:t>MARKS</w:t>
            </w:r>
          </w:p>
        </w:tc>
      </w:tr>
      <w:tr w:rsidR="00E2418B" w:rsidRPr="0050272F" w14:paraId="36901778" w14:textId="77777777" w:rsidTr="00A62D57">
        <w:tc>
          <w:tcPr>
            <w:tcW w:w="943" w:type="dxa"/>
          </w:tcPr>
          <w:p w14:paraId="3DFF7C86"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w:t>
            </w:r>
          </w:p>
        </w:tc>
        <w:tc>
          <w:tcPr>
            <w:tcW w:w="7677" w:type="dxa"/>
          </w:tcPr>
          <w:p w14:paraId="0D58FE6B"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One of the characteristics of accounting is that it records only those transactions and events which can be expressed in monetary terms. This characteristic is known as:</w:t>
            </w:r>
          </w:p>
          <w:p w14:paraId="2A250B44"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hAnsi="Times New Roman" w:cs="Times New Roman"/>
                <w:sz w:val="24"/>
                <w:szCs w:val="24"/>
              </w:rPr>
              <w:t>(A) Money Measurement</w:t>
            </w:r>
            <w:r w:rsidRPr="0050272F">
              <w:rPr>
                <w:rFonts w:ascii="Times New Roman" w:hAnsi="Times New Roman" w:cs="Times New Roman"/>
                <w:sz w:val="24"/>
                <w:szCs w:val="24"/>
              </w:rPr>
              <w:br/>
              <w:t>(B) Historical in nature</w:t>
            </w:r>
            <w:r w:rsidRPr="0050272F">
              <w:rPr>
                <w:rFonts w:ascii="Times New Roman" w:hAnsi="Times New Roman" w:cs="Times New Roman"/>
                <w:sz w:val="24"/>
                <w:szCs w:val="24"/>
              </w:rPr>
              <w:br/>
              <w:t>(C) Recording of transactions and events</w:t>
            </w:r>
            <w:r w:rsidRPr="0050272F">
              <w:rPr>
                <w:rFonts w:ascii="Times New Roman" w:hAnsi="Times New Roman" w:cs="Times New Roman"/>
                <w:sz w:val="24"/>
                <w:szCs w:val="24"/>
              </w:rPr>
              <w:br/>
              <w:t>(D) Communicating the results</w:t>
            </w:r>
          </w:p>
        </w:tc>
        <w:tc>
          <w:tcPr>
            <w:tcW w:w="1156" w:type="dxa"/>
          </w:tcPr>
          <w:p w14:paraId="6A2DF29D"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w:t>
            </w:r>
          </w:p>
          <w:p w14:paraId="7FC152BD" w14:textId="77777777" w:rsidR="00E2418B" w:rsidRPr="0050272F" w:rsidRDefault="00E2418B" w:rsidP="00A62D57">
            <w:pPr>
              <w:rPr>
                <w:rFonts w:ascii="Times New Roman" w:hAnsi="Times New Roman" w:cs="Times New Roman"/>
                <w:sz w:val="24"/>
                <w:szCs w:val="24"/>
              </w:rPr>
            </w:pPr>
          </w:p>
        </w:tc>
      </w:tr>
      <w:tr w:rsidR="00E2418B" w:rsidRPr="0050272F" w14:paraId="5CBAA19D" w14:textId="77777777" w:rsidTr="00A62D57">
        <w:tc>
          <w:tcPr>
            <w:tcW w:w="943" w:type="dxa"/>
          </w:tcPr>
          <w:p w14:paraId="50E12558"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w:t>
            </w:r>
          </w:p>
        </w:tc>
        <w:tc>
          <w:tcPr>
            <w:tcW w:w="7677" w:type="dxa"/>
          </w:tcPr>
          <w:p w14:paraId="68627722"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Ramesh Ltd. recently released its annual financial statements. The staff association of the company has asked its members to review the company's profitability, growth trends, and overall financial stability before deciding whether to accept a long-term commitment with the organisation.</w:t>
            </w:r>
          </w:p>
          <w:p w14:paraId="24814F36" w14:textId="77777777" w:rsidR="00E2418B" w:rsidRPr="0050272F" w:rsidRDefault="00E2418B" w:rsidP="00A62D57">
            <w:pPr>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Which user of accounting information is undertaking this analysis, and for what purpose?</w:t>
            </w:r>
          </w:p>
          <w:p w14:paraId="0FC887C3" w14:textId="77777777" w:rsidR="00E2418B" w:rsidRPr="0050272F" w:rsidRDefault="00E2418B" w:rsidP="00A62D57">
            <w:pPr>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 xml:space="preserve"> (A) Government — to assess tax liability</w:t>
            </w:r>
            <w:r w:rsidRPr="0050272F">
              <w:rPr>
                <w:rFonts w:ascii="Times New Roman" w:eastAsia="Times New Roman" w:hAnsi="Times New Roman" w:cs="Times New Roman"/>
                <w:sz w:val="24"/>
                <w:szCs w:val="24"/>
                <w:lang w:val="en-AE" w:eastAsia="en-AE"/>
              </w:rPr>
              <w:br/>
              <w:t>(B) Banks — to check liquidity position before lending</w:t>
            </w:r>
            <w:r w:rsidRPr="0050272F">
              <w:rPr>
                <w:rFonts w:ascii="Times New Roman" w:eastAsia="Times New Roman" w:hAnsi="Times New Roman" w:cs="Times New Roman"/>
                <w:sz w:val="24"/>
                <w:szCs w:val="24"/>
                <w:lang w:val="en-AE" w:eastAsia="en-AE"/>
              </w:rPr>
              <w:br/>
              <w:t>(C) Employees — to assess job security</w:t>
            </w:r>
            <w:r w:rsidRPr="0050272F">
              <w:rPr>
                <w:rFonts w:ascii="Times New Roman" w:eastAsia="Times New Roman" w:hAnsi="Times New Roman" w:cs="Times New Roman"/>
                <w:sz w:val="24"/>
                <w:szCs w:val="24"/>
                <w:lang w:val="en-AE" w:eastAsia="en-AE"/>
              </w:rPr>
              <w:br/>
              <w:t>(D) Consumers — to check product pricing</w:t>
            </w:r>
          </w:p>
        </w:tc>
        <w:tc>
          <w:tcPr>
            <w:tcW w:w="1156" w:type="dxa"/>
          </w:tcPr>
          <w:p w14:paraId="1B0CFFB6"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3B32109B" w14:textId="77777777" w:rsidTr="00A62D57">
        <w:tc>
          <w:tcPr>
            <w:tcW w:w="943" w:type="dxa"/>
          </w:tcPr>
          <w:p w14:paraId="7ED6DC39"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w:t>
            </w:r>
          </w:p>
        </w:tc>
        <w:tc>
          <w:tcPr>
            <w:tcW w:w="7677" w:type="dxa"/>
          </w:tcPr>
          <w:p w14:paraId="13CB6EE5"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company purchased a piece of land in 2005 for ₹10,00,000. Its market value in 2024 is ₹1,50,00,000, but the land is still shown at ₹10,00,000 in the books of accounts. This is due to which limitation of accounting?</w:t>
            </w:r>
          </w:p>
          <w:p w14:paraId="7E6A0827"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Accounting ignores price level changes</w:t>
            </w:r>
            <w:r w:rsidRPr="0050272F">
              <w:rPr>
                <w:rFonts w:ascii="Times New Roman" w:eastAsia="Times New Roman" w:hAnsi="Times New Roman" w:cs="Times New Roman"/>
                <w:sz w:val="24"/>
                <w:szCs w:val="24"/>
                <w:lang w:val="en-AE" w:eastAsia="en-AE"/>
              </w:rPr>
              <w:br/>
              <w:t>(B) Accounting information is sometimes based on estimates</w:t>
            </w:r>
            <w:r w:rsidRPr="0050272F">
              <w:rPr>
                <w:rFonts w:ascii="Times New Roman" w:eastAsia="Times New Roman" w:hAnsi="Times New Roman" w:cs="Times New Roman"/>
                <w:sz w:val="24"/>
                <w:szCs w:val="24"/>
                <w:lang w:val="en-AE" w:eastAsia="en-AE"/>
              </w:rPr>
              <w:br/>
              <w:t>(C) Accounting does not consider qualitative elements</w:t>
            </w:r>
            <w:r w:rsidRPr="0050272F">
              <w:rPr>
                <w:rFonts w:ascii="Times New Roman" w:eastAsia="Times New Roman" w:hAnsi="Times New Roman" w:cs="Times New Roman"/>
                <w:sz w:val="24"/>
                <w:szCs w:val="24"/>
                <w:lang w:val="en-AE" w:eastAsia="en-AE"/>
              </w:rPr>
              <w:br/>
              <w:t>(D) Recording of only monetary transactions</w:t>
            </w:r>
          </w:p>
        </w:tc>
        <w:tc>
          <w:tcPr>
            <w:tcW w:w="1156" w:type="dxa"/>
          </w:tcPr>
          <w:p w14:paraId="44C7AC84"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7D4E9E7A" w14:textId="77777777" w:rsidTr="00A62D57">
        <w:tc>
          <w:tcPr>
            <w:tcW w:w="943" w:type="dxa"/>
          </w:tcPr>
          <w:p w14:paraId="0AB3DD2F"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lastRenderedPageBreak/>
              <w:t>4</w:t>
            </w:r>
          </w:p>
        </w:tc>
        <w:tc>
          <w:tcPr>
            <w:tcW w:w="7677" w:type="dxa"/>
          </w:tcPr>
          <w:p w14:paraId="31390381"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Which branch of accounting involves the use of accounting, auditing, and investigative skills to examine the finances of an individual or a business, often to detect fraud, financial crimes, or to provide evidence in legal disputes</w:t>
            </w:r>
            <w:r w:rsidRPr="0050272F">
              <w:rPr>
                <w:rFonts w:ascii="Times New Roman" w:eastAsia="Times New Roman" w:hAnsi="Times New Roman" w:cs="Times New Roman"/>
                <w:b/>
                <w:bCs/>
                <w:sz w:val="24"/>
                <w:szCs w:val="24"/>
                <w:lang w:val="en-AE" w:eastAsia="en-AE"/>
              </w:rPr>
              <w:t>?</w:t>
            </w:r>
          </w:p>
          <w:p w14:paraId="734844E0"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Management Accounting</w:t>
            </w:r>
            <w:r w:rsidRPr="0050272F">
              <w:rPr>
                <w:rFonts w:ascii="Times New Roman" w:eastAsia="Times New Roman" w:hAnsi="Times New Roman" w:cs="Times New Roman"/>
                <w:sz w:val="24"/>
                <w:szCs w:val="24"/>
                <w:lang w:val="en-AE" w:eastAsia="en-AE"/>
              </w:rPr>
              <w:br/>
              <w:t>(B) Cost Accounting</w:t>
            </w:r>
            <w:r w:rsidRPr="0050272F">
              <w:rPr>
                <w:rFonts w:ascii="Times New Roman" w:eastAsia="Times New Roman" w:hAnsi="Times New Roman" w:cs="Times New Roman"/>
                <w:sz w:val="24"/>
                <w:szCs w:val="24"/>
                <w:lang w:val="en-AE" w:eastAsia="en-AE"/>
              </w:rPr>
              <w:br/>
              <w:t>(C) Forensic Accounting</w:t>
            </w:r>
            <w:r w:rsidRPr="0050272F">
              <w:rPr>
                <w:rFonts w:ascii="Times New Roman" w:eastAsia="Times New Roman" w:hAnsi="Times New Roman" w:cs="Times New Roman"/>
                <w:sz w:val="24"/>
                <w:szCs w:val="24"/>
                <w:lang w:val="en-AE" w:eastAsia="en-AE"/>
              </w:rPr>
              <w:br/>
              <w:t>(D) Human Resource Accounting</w:t>
            </w:r>
          </w:p>
        </w:tc>
        <w:tc>
          <w:tcPr>
            <w:tcW w:w="1156" w:type="dxa"/>
          </w:tcPr>
          <w:p w14:paraId="36873D7C"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5FB2E654" w14:textId="77777777" w:rsidTr="00A62D57">
        <w:tc>
          <w:tcPr>
            <w:tcW w:w="943" w:type="dxa"/>
          </w:tcPr>
          <w:p w14:paraId="4C22A5C1"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5</w:t>
            </w:r>
          </w:p>
        </w:tc>
        <w:tc>
          <w:tcPr>
            <w:tcW w:w="7677" w:type="dxa"/>
          </w:tcPr>
          <w:p w14:paraId="683DCBA1" w14:textId="77777777" w:rsidR="00E2418B" w:rsidRPr="0050272F" w:rsidRDefault="00E2418B" w:rsidP="00A62D57">
            <w:pPr>
              <w:pStyle w:val="font-claude-response-body"/>
            </w:pPr>
            <w:r w:rsidRPr="0050272F">
              <w:t>A furniture dealer sold furniture worth ₹50,000 to a customer, who promised to pay the amount after 30 days. The customer, in the books of the furniture dealer, will be known as a:</w:t>
            </w:r>
          </w:p>
          <w:p w14:paraId="25B9DC9F" w14:textId="77777777" w:rsidR="00E2418B" w:rsidRPr="0050272F" w:rsidRDefault="00E2418B" w:rsidP="00A62D57">
            <w:pPr>
              <w:pStyle w:val="font-claude-response-body"/>
            </w:pPr>
            <w:r w:rsidRPr="0050272F">
              <w:t>(A) Creditor</w:t>
            </w:r>
            <w:r w:rsidRPr="0050272F">
              <w:br/>
              <w:t>(B) Debtor</w:t>
            </w:r>
            <w:r w:rsidRPr="0050272F">
              <w:br/>
              <w:t>(C) Proprietor</w:t>
            </w:r>
            <w:r w:rsidRPr="0050272F">
              <w:br/>
              <w:t>(D) Vendor</w:t>
            </w:r>
          </w:p>
        </w:tc>
        <w:tc>
          <w:tcPr>
            <w:tcW w:w="1156" w:type="dxa"/>
          </w:tcPr>
          <w:p w14:paraId="66518046"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56C147DC" w14:textId="77777777" w:rsidTr="00A62D57">
        <w:tc>
          <w:tcPr>
            <w:tcW w:w="943" w:type="dxa"/>
          </w:tcPr>
          <w:p w14:paraId="6D3B09B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6</w:t>
            </w:r>
          </w:p>
        </w:tc>
        <w:tc>
          <w:tcPr>
            <w:tcW w:w="7677" w:type="dxa"/>
          </w:tcPr>
          <w:p w14:paraId="5ACDECD6" w14:textId="3770F374" w:rsidR="00330967" w:rsidRPr="00731725" w:rsidRDefault="00330967" w:rsidP="00330967">
            <w:pPr>
              <w:spacing w:before="100" w:beforeAutospacing="1" w:after="100" w:afterAutospacing="1"/>
              <w:rPr>
                <w:rFonts w:ascii="Times New Roman" w:eastAsia="Times New Roman" w:hAnsi="Times New Roman" w:cs="Times New Roman"/>
                <w:bCs/>
                <w:sz w:val="24"/>
                <w:szCs w:val="24"/>
                <w:lang w:val="en-AE" w:eastAsia="en-AE"/>
              </w:rPr>
            </w:pPr>
            <w:r w:rsidRPr="00731725">
              <w:rPr>
                <w:rFonts w:ascii="Times New Roman" w:hAnsi="Times New Roman" w:cs="Times New Roman"/>
                <w:sz w:val="24"/>
              </w:rPr>
              <w:t>A firm purchased machinery for ₹4,00,000. It paid an additional ₹60,000 for its installation and ₹40,000 for its transportation. The machinery is recorded in the books at ₹5,00,000. Which accounting principle is being followed?</w:t>
            </w:r>
          </w:p>
          <w:p w14:paraId="2DA350DB" w14:textId="4C039DA2" w:rsidR="00E2418B" w:rsidRPr="00731725" w:rsidRDefault="00E2418B" w:rsidP="00330967">
            <w:pPr>
              <w:spacing w:before="100" w:beforeAutospacing="1" w:after="100" w:afterAutospacing="1"/>
              <w:rPr>
                <w:rFonts w:ascii="Times New Roman" w:hAnsi="Times New Roman" w:cs="Times New Roman"/>
                <w:sz w:val="24"/>
              </w:rPr>
            </w:pPr>
            <w:r w:rsidRPr="00731725">
              <w:rPr>
                <w:rFonts w:ascii="Times New Roman" w:hAnsi="Times New Roman" w:cs="Times New Roman"/>
                <w:sz w:val="24"/>
              </w:rPr>
              <w:t xml:space="preserve">(A) </w:t>
            </w:r>
            <w:r w:rsidR="00330967" w:rsidRPr="00731725">
              <w:rPr>
                <w:rFonts w:ascii="Times New Roman" w:hAnsi="Times New Roman" w:cs="Times New Roman"/>
                <w:sz w:val="24"/>
              </w:rPr>
              <w:t>Original Cost</w:t>
            </w:r>
            <w:r w:rsidRPr="00731725">
              <w:rPr>
                <w:rFonts w:ascii="Times New Roman" w:hAnsi="Times New Roman" w:cs="Times New Roman"/>
                <w:sz w:val="24"/>
              </w:rPr>
              <w:t xml:space="preserve"> Concept</w:t>
            </w:r>
            <w:r w:rsidRPr="00731725">
              <w:rPr>
                <w:rFonts w:ascii="Times New Roman" w:hAnsi="Times New Roman" w:cs="Times New Roman"/>
                <w:sz w:val="24"/>
              </w:rPr>
              <w:br/>
              <w:t>(B) Materiality Concept</w:t>
            </w:r>
            <w:r w:rsidRPr="00731725">
              <w:rPr>
                <w:rFonts w:ascii="Times New Roman" w:hAnsi="Times New Roman" w:cs="Times New Roman"/>
                <w:sz w:val="24"/>
              </w:rPr>
              <w:br/>
              <w:t>(C) Matching Concept</w:t>
            </w:r>
            <w:r w:rsidRPr="00731725">
              <w:rPr>
                <w:rFonts w:ascii="Times New Roman" w:hAnsi="Times New Roman" w:cs="Times New Roman"/>
                <w:sz w:val="24"/>
              </w:rPr>
              <w:br/>
              <w:t>(D) Conservatism Concept</w:t>
            </w:r>
          </w:p>
        </w:tc>
        <w:tc>
          <w:tcPr>
            <w:tcW w:w="1156" w:type="dxa"/>
          </w:tcPr>
          <w:p w14:paraId="6D61A9F0"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675D2896" w14:textId="77777777" w:rsidTr="00A62D57">
        <w:tc>
          <w:tcPr>
            <w:tcW w:w="943" w:type="dxa"/>
          </w:tcPr>
          <w:p w14:paraId="4FEE9D82"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7</w:t>
            </w:r>
          </w:p>
        </w:tc>
        <w:tc>
          <w:tcPr>
            <w:tcW w:w="7677" w:type="dxa"/>
          </w:tcPr>
          <w:p w14:paraId="233AC824" w14:textId="53F8B604" w:rsidR="00731725" w:rsidRDefault="00731725" w:rsidP="00A62D57">
            <w:pPr>
              <w:pStyle w:val="font-claude-response-body"/>
            </w:pPr>
            <w:r>
              <w:t xml:space="preserve">A company is facing a lawsuit filed by a customer, and there is a strong possibility that the company will have to pay damages of ₹2,00,000 next year. Although the case has not yet been decided by the court, the company has created a provision for this probable loss in this year's accounts. </w:t>
            </w:r>
            <w:r w:rsidRPr="00731725">
              <w:t>Which accounting principle is being followed?</w:t>
            </w:r>
          </w:p>
          <w:p w14:paraId="46819C54" w14:textId="076B8A7A" w:rsidR="00731725" w:rsidRDefault="00E2418B" w:rsidP="00731725">
            <w:pPr>
              <w:pStyle w:val="font-claude-response-body"/>
              <w:spacing w:before="0" w:beforeAutospacing="0" w:after="0" w:afterAutospacing="0"/>
            </w:pPr>
            <w:r w:rsidRPr="0050272F">
              <w:t xml:space="preserve">(A) </w:t>
            </w:r>
            <w:r w:rsidR="00731725">
              <w:t>Materiality concept</w:t>
            </w:r>
          </w:p>
          <w:p w14:paraId="5526BBE3" w14:textId="25300B99" w:rsidR="00E2418B" w:rsidRPr="0050272F" w:rsidRDefault="00E2418B" w:rsidP="00731725">
            <w:pPr>
              <w:pStyle w:val="font-claude-response-body"/>
              <w:spacing w:before="0" w:beforeAutospacing="0" w:after="0" w:afterAutospacing="0"/>
            </w:pPr>
            <w:r w:rsidRPr="0050272F">
              <w:t>(B) Accrual Concept</w:t>
            </w:r>
            <w:r w:rsidRPr="0050272F">
              <w:br/>
              <w:t xml:space="preserve">(C) </w:t>
            </w:r>
            <w:r w:rsidR="00731725">
              <w:t xml:space="preserve">Conservatism </w:t>
            </w:r>
            <w:r w:rsidRPr="0050272F">
              <w:t>Concept</w:t>
            </w:r>
            <w:r w:rsidRPr="0050272F">
              <w:br/>
              <w:t>(D) Going Concern Concept</w:t>
            </w:r>
          </w:p>
        </w:tc>
        <w:tc>
          <w:tcPr>
            <w:tcW w:w="1156" w:type="dxa"/>
          </w:tcPr>
          <w:p w14:paraId="4A02C570"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7134EE67" w14:textId="77777777" w:rsidTr="00A62D57">
        <w:tc>
          <w:tcPr>
            <w:tcW w:w="943" w:type="dxa"/>
          </w:tcPr>
          <w:p w14:paraId="7BEAE698"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8</w:t>
            </w:r>
          </w:p>
        </w:tc>
        <w:tc>
          <w:tcPr>
            <w:tcW w:w="7677" w:type="dxa"/>
          </w:tcPr>
          <w:p w14:paraId="7D9D48D4" w14:textId="77777777" w:rsidR="00E2418B" w:rsidRPr="0050272F" w:rsidRDefault="00E2418B" w:rsidP="00A62D57">
            <w:pPr>
              <w:pStyle w:val="font-claude-response-body"/>
            </w:pPr>
            <w:r w:rsidRPr="0050272F">
              <w:t>A firm sold goods costing ₹10,000 for ₹14,000 in cash. What will be the net effect of this transaction on the accounting equation?</w:t>
            </w:r>
          </w:p>
          <w:p w14:paraId="15FFF7B6" w14:textId="77777777" w:rsidR="00E2418B" w:rsidRPr="0050272F" w:rsidRDefault="00E2418B" w:rsidP="00A62D57">
            <w:pPr>
              <w:pStyle w:val="font-claude-response-body"/>
            </w:pPr>
            <w:r w:rsidRPr="0050272F">
              <w:t>(A) Increase in Asset, Increase in Liability</w:t>
            </w:r>
            <w:r w:rsidRPr="0050272F">
              <w:br/>
              <w:t>(B) Increase in Asset, Increase in Capital (by profit of ₹4,000)</w:t>
            </w:r>
            <w:r w:rsidRPr="0050272F">
              <w:br/>
              <w:t>(C) Decrease in Asset, Decrease in Capital</w:t>
            </w:r>
            <w:r w:rsidRPr="0050272F">
              <w:br/>
              <w:t>(D) No effect on capital</w:t>
            </w:r>
          </w:p>
        </w:tc>
        <w:tc>
          <w:tcPr>
            <w:tcW w:w="1156" w:type="dxa"/>
          </w:tcPr>
          <w:p w14:paraId="17CEBCFD"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191C64A2" w14:textId="77777777" w:rsidTr="00A62D57">
        <w:tc>
          <w:tcPr>
            <w:tcW w:w="943" w:type="dxa"/>
          </w:tcPr>
          <w:p w14:paraId="16AAE3FA"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9</w:t>
            </w:r>
          </w:p>
        </w:tc>
        <w:tc>
          <w:tcPr>
            <w:tcW w:w="7677" w:type="dxa"/>
          </w:tcPr>
          <w:p w14:paraId="34F8995B"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 xml:space="preserve">Mr. Govind operates a consultancy firm. During March 2026, he rendered services worth ₹80,000 to a client; however, the payment was actually received only in April 2026. Likewise, he incurred a telephone expense of ₹5,000 pertaining to March 2026, but settled the bill in April 2026. </w:t>
            </w:r>
            <w:r w:rsidRPr="0050272F">
              <w:rPr>
                <w:rFonts w:ascii="Times New Roman" w:eastAsia="Times New Roman" w:hAnsi="Times New Roman" w:cs="Times New Roman"/>
                <w:sz w:val="24"/>
                <w:szCs w:val="24"/>
                <w:lang w:val="en-AE" w:eastAsia="en-AE"/>
              </w:rPr>
              <w:lastRenderedPageBreak/>
              <w:t>Additionally, salaries amounting to ₹8,000 remained unpaid to his employees as on 31st March 2026.</w:t>
            </w:r>
          </w:p>
          <w:p w14:paraId="401FFFFD"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Given that Mr. Govind follows the accrual basis of accounting, how should these transactions be treated in his books as on 31st March 2026?</w:t>
            </w:r>
          </w:p>
          <w:p w14:paraId="26AC7523"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All the above transactions are ignored</w:t>
            </w:r>
            <w:r w:rsidRPr="0050272F">
              <w:rPr>
                <w:rFonts w:ascii="Times New Roman" w:eastAsia="Times New Roman" w:hAnsi="Times New Roman" w:cs="Times New Roman"/>
                <w:sz w:val="24"/>
                <w:szCs w:val="24"/>
                <w:lang w:val="en-AE" w:eastAsia="en-AE"/>
              </w:rPr>
              <w:br/>
              <w:t>(B) Only outstanding salaries will be ignored</w:t>
            </w:r>
            <w:r w:rsidRPr="0050272F">
              <w:rPr>
                <w:rFonts w:ascii="Times New Roman" w:eastAsia="Times New Roman" w:hAnsi="Times New Roman" w:cs="Times New Roman"/>
                <w:sz w:val="24"/>
                <w:szCs w:val="24"/>
                <w:lang w:val="en-AE" w:eastAsia="en-AE"/>
              </w:rPr>
              <w:br/>
              <w:t>(C) All these transactions are recorded</w:t>
            </w:r>
            <w:r w:rsidRPr="0050272F">
              <w:rPr>
                <w:rFonts w:ascii="Times New Roman" w:eastAsia="Times New Roman" w:hAnsi="Times New Roman" w:cs="Times New Roman"/>
                <w:sz w:val="24"/>
                <w:szCs w:val="24"/>
                <w:lang w:val="en-AE" w:eastAsia="en-AE"/>
              </w:rPr>
              <w:br/>
              <w:t>(D) Salary and telephone expenses are recorded.</w:t>
            </w:r>
          </w:p>
        </w:tc>
        <w:tc>
          <w:tcPr>
            <w:tcW w:w="1156" w:type="dxa"/>
          </w:tcPr>
          <w:p w14:paraId="41168C97"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lastRenderedPageBreak/>
              <w:t>1</w:t>
            </w:r>
          </w:p>
        </w:tc>
      </w:tr>
      <w:tr w:rsidR="00E2418B" w:rsidRPr="0050272F" w14:paraId="13D1F649" w14:textId="77777777" w:rsidTr="00A62D57">
        <w:tc>
          <w:tcPr>
            <w:tcW w:w="943" w:type="dxa"/>
          </w:tcPr>
          <w:p w14:paraId="714D6447"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10</w:t>
            </w:r>
          </w:p>
        </w:tc>
        <w:tc>
          <w:tcPr>
            <w:tcW w:w="7677" w:type="dxa"/>
          </w:tcPr>
          <w:p w14:paraId="410CF84C" w14:textId="63F72378"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 xml:space="preserve">If total assets of a business are ₹9,00,000 and </w:t>
            </w:r>
            <w:r w:rsidR="001403BF">
              <w:rPr>
                <w:rFonts w:ascii="Times New Roman" w:eastAsia="Times New Roman" w:hAnsi="Times New Roman" w:cs="Times New Roman"/>
                <w:bCs/>
                <w:sz w:val="24"/>
                <w:szCs w:val="24"/>
                <w:lang w:val="en-AE" w:eastAsia="en-AE"/>
              </w:rPr>
              <w:t xml:space="preserve">creditors </w:t>
            </w:r>
            <w:r w:rsidRPr="0050272F">
              <w:rPr>
                <w:rFonts w:ascii="Times New Roman" w:eastAsia="Times New Roman" w:hAnsi="Times New Roman" w:cs="Times New Roman"/>
                <w:bCs/>
                <w:sz w:val="24"/>
                <w:szCs w:val="24"/>
                <w:lang w:val="en-AE" w:eastAsia="en-AE"/>
              </w:rPr>
              <w:t>are ₹</w:t>
            </w:r>
            <w:r w:rsidR="001403BF">
              <w:rPr>
                <w:rFonts w:ascii="Times New Roman" w:eastAsia="Times New Roman" w:hAnsi="Times New Roman" w:cs="Times New Roman"/>
                <w:bCs/>
                <w:sz w:val="24"/>
                <w:szCs w:val="24"/>
                <w:lang w:val="en-AE" w:eastAsia="en-AE"/>
              </w:rPr>
              <w:t>1</w:t>
            </w:r>
            <w:r w:rsidRPr="0050272F">
              <w:rPr>
                <w:rFonts w:ascii="Times New Roman" w:eastAsia="Times New Roman" w:hAnsi="Times New Roman" w:cs="Times New Roman"/>
                <w:bCs/>
                <w:sz w:val="24"/>
                <w:szCs w:val="24"/>
                <w:lang w:val="en-AE" w:eastAsia="en-AE"/>
              </w:rPr>
              <w:t>,00,000</w:t>
            </w:r>
            <w:r w:rsidR="001403BF">
              <w:rPr>
                <w:rFonts w:ascii="Times New Roman" w:eastAsia="Times New Roman" w:hAnsi="Times New Roman" w:cs="Times New Roman"/>
                <w:bCs/>
                <w:sz w:val="24"/>
                <w:szCs w:val="24"/>
                <w:lang w:val="en-AE" w:eastAsia="en-AE"/>
              </w:rPr>
              <w:t xml:space="preserve"> and bank loan taken amounted to </w:t>
            </w:r>
            <w:r w:rsidR="001403BF" w:rsidRPr="0050272F">
              <w:rPr>
                <w:rFonts w:ascii="Times New Roman" w:eastAsia="Times New Roman" w:hAnsi="Times New Roman" w:cs="Times New Roman"/>
                <w:bCs/>
                <w:sz w:val="24"/>
                <w:szCs w:val="24"/>
                <w:lang w:val="en-AE" w:eastAsia="en-AE"/>
              </w:rPr>
              <w:t>₹</w:t>
            </w:r>
            <w:r w:rsidR="001403BF">
              <w:rPr>
                <w:rFonts w:ascii="Times New Roman" w:eastAsia="Times New Roman" w:hAnsi="Times New Roman" w:cs="Times New Roman"/>
                <w:bCs/>
                <w:sz w:val="24"/>
                <w:szCs w:val="24"/>
                <w:lang w:val="en-AE" w:eastAsia="en-AE"/>
              </w:rPr>
              <w:t>2</w:t>
            </w:r>
            <w:r w:rsidR="001403BF" w:rsidRPr="0050272F">
              <w:rPr>
                <w:rFonts w:ascii="Times New Roman" w:eastAsia="Times New Roman" w:hAnsi="Times New Roman" w:cs="Times New Roman"/>
                <w:bCs/>
                <w:sz w:val="24"/>
                <w:szCs w:val="24"/>
                <w:lang w:val="en-AE" w:eastAsia="en-AE"/>
              </w:rPr>
              <w:t>,00,000</w:t>
            </w:r>
            <w:r w:rsidR="001403BF">
              <w:rPr>
                <w:rFonts w:ascii="Times New Roman" w:eastAsia="Times New Roman" w:hAnsi="Times New Roman" w:cs="Times New Roman"/>
                <w:bCs/>
                <w:sz w:val="24"/>
                <w:szCs w:val="24"/>
                <w:lang w:val="en-AE" w:eastAsia="en-AE"/>
              </w:rPr>
              <w:t xml:space="preserve"> </w:t>
            </w:r>
            <w:r w:rsidRPr="0050272F">
              <w:rPr>
                <w:rFonts w:ascii="Times New Roman" w:eastAsia="Times New Roman" w:hAnsi="Times New Roman" w:cs="Times New Roman"/>
                <w:bCs/>
                <w:sz w:val="24"/>
                <w:szCs w:val="24"/>
                <w:lang w:val="en-AE" w:eastAsia="en-AE"/>
              </w:rPr>
              <w:t xml:space="preserve">what is the amount of </w:t>
            </w:r>
            <w:r w:rsidR="001403BF">
              <w:rPr>
                <w:rFonts w:ascii="Times New Roman" w:eastAsia="Times New Roman" w:hAnsi="Times New Roman" w:cs="Times New Roman"/>
                <w:bCs/>
                <w:sz w:val="24"/>
                <w:szCs w:val="24"/>
                <w:lang w:val="en-AE" w:eastAsia="en-AE"/>
              </w:rPr>
              <w:t xml:space="preserve">Capital </w:t>
            </w:r>
            <w:r w:rsidRPr="0050272F">
              <w:rPr>
                <w:rFonts w:ascii="Times New Roman" w:eastAsia="Times New Roman" w:hAnsi="Times New Roman" w:cs="Times New Roman"/>
                <w:bCs/>
                <w:sz w:val="24"/>
                <w:szCs w:val="24"/>
                <w:lang w:val="en-AE" w:eastAsia="en-AE"/>
              </w:rPr>
              <w:t>of the business?</w:t>
            </w:r>
          </w:p>
          <w:p w14:paraId="299E42DE"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₹6,00,000</w:t>
            </w:r>
            <w:r w:rsidRPr="0050272F">
              <w:rPr>
                <w:rFonts w:ascii="Times New Roman" w:eastAsia="Times New Roman" w:hAnsi="Times New Roman" w:cs="Times New Roman"/>
                <w:sz w:val="24"/>
                <w:szCs w:val="24"/>
                <w:lang w:val="en-AE" w:eastAsia="en-AE"/>
              </w:rPr>
              <w:br/>
              <w:t>(B) ₹9,00,000</w:t>
            </w:r>
            <w:r w:rsidRPr="0050272F">
              <w:rPr>
                <w:rFonts w:ascii="Times New Roman" w:eastAsia="Times New Roman" w:hAnsi="Times New Roman" w:cs="Times New Roman"/>
                <w:sz w:val="24"/>
                <w:szCs w:val="24"/>
                <w:lang w:val="en-AE" w:eastAsia="en-AE"/>
              </w:rPr>
              <w:br/>
              <w:t>(C) ₹3,00,000</w:t>
            </w:r>
            <w:r w:rsidRPr="0050272F">
              <w:rPr>
                <w:rFonts w:ascii="Times New Roman" w:eastAsia="Times New Roman" w:hAnsi="Times New Roman" w:cs="Times New Roman"/>
                <w:sz w:val="24"/>
                <w:szCs w:val="24"/>
                <w:lang w:val="en-AE" w:eastAsia="en-AE"/>
              </w:rPr>
              <w:br/>
              <w:t>(D) ₹12,00,000</w:t>
            </w:r>
          </w:p>
        </w:tc>
        <w:tc>
          <w:tcPr>
            <w:tcW w:w="1156" w:type="dxa"/>
          </w:tcPr>
          <w:p w14:paraId="37780E86"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7BE291CC" w14:textId="77777777" w:rsidTr="00A62D57">
        <w:tc>
          <w:tcPr>
            <w:tcW w:w="943" w:type="dxa"/>
          </w:tcPr>
          <w:p w14:paraId="78E20C8F"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11</w:t>
            </w:r>
          </w:p>
        </w:tc>
        <w:tc>
          <w:tcPr>
            <w:tcW w:w="7677" w:type="dxa"/>
          </w:tcPr>
          <w:p w14:paraId="1308B314"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Which of the following is a source document used to record a credit purchase or credit sale of goods?</w:t>
            </w:r>
          </w:p>
          <w:p w14:paraId="4FCAB3BF"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Cash Memo</w:t>
            </w:r>
            <w:r w:rsidRPr="0050272F">
              <w:rPr>
                <w:rFonts w:ascii="Times New Roman" w:eastAsia="Times New Roman" w:hAnsi="Times New Roman" w:cs="Times New Roman"/>
                <w:sz w:val="24"/>
                <w:szCs w:val="24"/>
                <w:lang w:val="en-AE" w:eastAsia="en-AE"/>
              </w:rPr>
              <w:br/>
              <w:t>(B) Pay-in-Slip</w:t>
            </w:r>
            <w:r w:rsidRPr="0050272F">
              <w:rPr>
                <w:rFonts w:ascii="Times New Roman" w:eastAsia="Times New Roman" w:hAnsi="Times New Roman" w:cs="Times New Roman"/>
                <w:sz w:val="24"/>
                <w:szCs w:val="24"/>
                <w:lang w:val="en-AE" w:eastAsia="en-AE"/>
              </w:rPr>
              <w:br/>
              <w:t>(C) Invoice</w:t>
            </w:r>
            <w:r w:rsidRPr="0050272F">
              <w:rPr>
                <w:rFonts w:ascii="Times New Roman" w:eastAsia="Times New Roman" w:hAnsi="Times New Roman" w:cs="Times New Roman"/>
                <w:sz w:val="24"/>
                <w:szCs w:val="24"/>
                <w:lang w:val="en-AE" w:eastAsia="en-AE"/>
              </w:rPr>
              <w:br/>
              <w:t>(D) Cheque</w:t>
            </w:r>
          </w:p>
        </w:tc>
        <w:tc>
          <w:tcPr>
            <w:tcW w:w="1156" w:type="dxa"/>
          </w:tcPr>
          <w:p w14:paraId="2E5E8A0B"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4CFD0238" w14:textId="77777777" w:rsidTr="00A62D57">
        <w:tc>
          <w:tcPr>
            <w:tcW w:w="943" w:type="dxa"/>
          </w:tcPr>
          <w:p w14:paraId="3E003C17"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12</w:t>
            </w:r>
          </w:p>
        </w:tc>
        <w:tc>
          <w:tcPr>
            <w:tcW w:w="7677" w:type="dxa"/>
          </w:tcPr>
          <w:p w14:paraId="2A0E174C"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A firm returns defective goods worth ₹8,000 to its supplier, which were originally purchased on credit. Which voucher will be prepared by the firm to record this transaction, and what will be its effect on the supplier's</w:t>
            </w:r>
            <w:r w:rsidRPr="0050272F">
              <w:rPr>
                <w:rFonts w:ascii="Times New Roman" w:eastAsia="Times New Roman" w:hAnsi="Times New Roman" w:cs="Times New Roman"/>
                <w:b/>
                <w:bCs/>
                <w:sz w:val="24"/>
                <w:szCs w:val="24"/>
                <w:lang w:val="en-AE" w:eastAsia="en-AE"/>
              </w:rPr>
              <w:t xml:space="preserve"> </w:t>
            </w:r>
            <w:r w:rsidRPr="005A1641">
              <w:rPr>
                <w:rFonts w:ascii="Times New Roman" w:eastAsia="Times New Roman" w:hAnsi="Times New Roman" w:cs="Times New Roman"/>
                <w:bCs/>
                <w:sz w:val="24"/>
                <w:szCs w:val="24"/>
                <w:lang w:val="en-AE" w:eastAsia="en-AE"/>
              </w:rPr>
              <w:t>account?</w:t>
            </w:r>
          </w:p>
          <w:p w14:paraId="79A08962"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Debit Note</w:t>
            </w:r>
            <w:r w:rsidRPr="0050272F">
              <w:rPr>
                <w:rFonts w:ascii="Times New Roman" w:eastAsia="Times New Roman" w:hAnsi="Times New Roman" w:cs="Times New Roman"/>
                <w:sz w:val="24"/>
                <w:szCs w:val="24"/>
                <w:lang w:val="en-AE" w:eastAsia="en-AE"/>
              </w:rPr>
              <w:br/>
              <w:t xml:space="preserve">(B) Credit Note </w:t>
            </w:r>
            <w:r w:rsidRPr="0050272F">
              <w:rPr>
                <w:rFonts w:ascii="Times New Roman" w:eastAsia="Times New Roman" w:hAnsi="Times New Roman" w:cs="Times New Roman"/>
                <w:sz w:val="24"/>
                <w:szCs w:val="24"/>
                <w:lang w:val="en-AE" w:eastAsia="en-AE"/>
              </w:rPr>
              <w:br/>
              <w:t xml:space="preserve">(C) Cheque </w:t>
            </w:r>
            <w:r w:rsidRPr="0050272F">
              <w:rPr>
                <w:rFonts w:ascii="Times New Roman" w:eastAsia="Times New Roman" w:hAnsi="Times New Roman" w:cs="Times New Roman"/>
                <w:sz w:val="24"/>
                <w:szCs w:val="24"/>
                <w:lang w:val="en-AE" w:eastAsia="en-AE"/>
              </w:rPr>
              <w:br/>
              <w:t xml:space="preserve">(D) Cash Voucher </w:t>
            </w:r>
          </w:p>
        </w:tc>
        <w:tc>
          <w:tcPr>
            <w:tcW w:w="1156" w:type="dxa"/>
          </w:tcPr>
          <w:p w14:paraId="1EC37F72"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0DBA2E32" w14:textId="77777777" w:rsidTr="00A62D57">
        <w:tc>
          <w:tcPr>
            <w:tcW w:w="943" w:type="dxa"/>
          </w:tcPr>
          <w:p w14:paraId="214AF4F7"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13</w:t>
            </w:r>
          </w:p>
          <w:p w14:paraId="53A45A4E" w14:textId="77777777" w:rsidR="00E2418B" w:rsidRPr="0050272F" w:rsidRDefault="00E2418B" w:rsidP="00A62D57">
            <w:pPr>
              <w:rPr>
                <w:rFonts w:ascii="Times New Roman" w:hAnsi="Times New Roman" w:cs="Times New Roman"/>
                <w:sz w:val="24"/>
                <w:szCs w:val="24"/>
              </w:rPr>
            </w:pPr>
          </w:p>
        </w:tc>
        <w:tc>
          <w:tcPr>
            <w:tcW w:w="7677" w:type="dxa"/>
          </w:tcPr>
          <w:p w14:paraId="6329537A" w14:textId="77777777" w:rsidR="00E2418B" w:rsidRPr="0050272F" w:rsidRDefault="00E2418B" w:rsidP="00A62D57">
            <w:pPr>
              <w:spacing w:before="100" w:beforeAutospacing="1" w:after="100" w:afterAutospacing="1"/>
              <w:rPr>
                <w:rFonts w:ascii="Times New Roman" w:eastAsia="Times New Roman" w:hAnsi="Times New Roman" w:cs="Times New Roman"/>
                <w:bCs/>
                <w:sz w:val="24"/>
                <w:szCs w:val="24"/>
                <w:lang w:val="en-AE" w:eastAsia="en-AE"/>
              </w:rPr>
            </w:pPr>
            <w:r w:rsidRPr="0050272F">
              <w:rPr>
                <w:rFonts w:ascii="Times New Roman" w:eastAsia="Times New Roman" w:hAnsi="Times New Roman" w:cs="Times New Roman"/>
                <w:bCs/>
                <w:sz w:val="24"/>
                <w:szCs w:val="24"/>
                <w:lang w:val="en-AE" w:eastAsia="en-AE"/>
              </w:rPr>
              <w:t>A firm pays ₹15,000 as rent for its office premises. Identify the type of account "Rent" belongs to.</w:t>
            </w:r>
          </w:p>
          <w:p w14:paraId="437453CD"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 xml:space="preserve">(A) Real Account </w:t>
            </w:r>
            <w:r w:rsidRPr="0050272F">
              <w:rPr>
                <w:rFonts w:ascii="Times New Roman" w:eastAsia="Times New Roman" w:hAnsi="Times New Roman" w:cs="Times New Roman"/>
                <w:sz w:val="24"/>
                <w:szCs w:val="24"/>
                <w:lang w:val="en-AE" w:eastAsia="en-AE"/>
              </w:rPr>
              <w:br/>
              <w:t xml:space="preserve">(B) Nominal Account </w:t>
            </w:r>
            <w:r w:rsidRPr="0050272F">
              <w:rPr>
                <w:rFonts w:ascii="Times New Roman" w:eastAsia="Times New Roman" w:hAnsi="Times New Roman" w:cs="Times New Roman"/>
                <w:sz w:val="24"/>
                <w:szCs w:val="24"/>
                <w:lang w:val="en-AE" w:eastAsia="en-AE"/>
              </w:rPr>
              <w:br/>
              <w:t xml:space="preserve">(C) Personal Account </w:t>
            </w:r>
            <w:r w:rsidRPr="0050272F">
              <w:rPr>
                <w:rFonts w:ascii="Times New Roman" w:eastAsia="Times New Roman" w:hAnsi="Times New Roman" w:cs="Times New Roman"/>
                <w:sz w:val="24"/>
                <w:szCs w:val="24"/>
                <w:lang w:val="en-AE" w:eastAsia="en-AE"/>
              </w:rPr>
              <w:br/>
              <w:t xml:space="preserve">(D) Capital Account </w:t>
            </w:r>
          </w:p>
        </w:tc>
        <w:tc>
          <w:tcPr>
            <w:tcW w:w="1156" w:type="dxa"/>
          </w:tcPr>
          <w:p w14:paraId="60BFA933"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p w14:paraId="33CAFF8A" w14:textId="77777777" w:rsidR="00E2418B" w:rsidRPr="0050272F" w:rsidRDefault="00E2418B" w:rsidP="00A62D57">
            <w:pPr>
              <w:rPr>
                <w:rFonts w:ascii="Times New Roman" w:hAnsi="Times New Roman" w:cs="Times New Roman"/>
                <w:sz w:val="24"/>
                <w:szCs w:val="24"/>
              </w:rPr>
            </w:pPr>
          </w:p>
        </w:tc>
      </w:tr>
      <w:tr w:rsidR="00E2418B" w:rsidRPr="0050272F" w14:paraId="0D3FBFDB" w14:textId="77777777" w:rsidTr="00A62D57">
        <w:tc>
          <w:tcPr>
            <w:tcW w:w="943" w:type="dxa"/>
          </w:tcPr>
          <w:p w14:paraId="3A8AFE92"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14</w:t>
            </w:r>
          </w:p>
        </w:tc>
        <w:tc>
          <w:tcPr>
            <w:tcW w:w="7677" w:type="dxa"/>
          </w:tcPr>
          <w:p w14:paraId="0154E8AE"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hAnsi="Times New Roman" w:cs="Times New Roman"/>
                <w:sz w:val="24"/>
                <w:szCs w:val="24"/>
              </w:rPr>
              <w:t>Which account is credited when Ramesh (a debtor) pays cash to the business?</w:t>
            </w:r>
            <w:r w:rsidRPr="0050272F">
              <w:rPr>
                <w:rFonts w:ascii="Times New Roman" w:hAnsi="Times New Roman" w:cs="Times New Roman"/>
                <w:sz w:val="24"/>
                <w:szCs w:val="24"/>
              </w:rPr>
              <w:br/>
              <w:t>(A) Cash Account</w:t>
            </w:r>
            <w:r w:rsidRPr="0050272F">
              <w:rPr>
                <w:rFonts w:ascii="Times New Roman" w:hAnsi="Times New Roman" w:cs="Times New Roman"/>
                <w:sz w:val="24"/>
                <w:szCs w:val="24"/>
              </w:rPr>
              <w:br/>
              <w:t>(B) Ramesh's Account</w:t>
            </w:r>
            <w:r w:rsidRPr="0050272F">
              <w:rPr>
                <w:rFonts w:ascii="Times New Roman" w:hAnsi="Times New Roman" w:cs="Times New Roman"/>
                <w:sz w:val="24"/>
                <w:szCs w:val="24"/>
              </w:rPr>
              <w:br/>
              <w:t>(C) Sales Account</w:t>
            </w:r>
            <w:r w:rsidRPr="0050272F">
              <w:rPr>
                <w:rFonts w:ascii="Times New Roman" w:hAnsi="Times New Roman" w:cs="Times New Roman"/>
                <w:sz w:val="24"/>
                <w:szCs w:val="24"/>
              </w:rPr>
              <w:br/>
              <w:t>(D) Capital Account</w:t>
            </w:r>
          </w:p>
        </w:tc>
        <w:tc>
          <w:tcPr>
            <w:tcW w:w="1156" w:type="dxa"/>
          </w:tcPr>
          <w:p w14:paraId="316F132F"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38356EE6" w14:textId="77777777" w:rsidTr="00A62D57">
        <w:tc>
          <w:tcPr>
            <w:tcW w:w="943" w:type="dxa"/>
          </w:tcPr>
          <w:p w14:paraId="61AFE200"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lastRenderedPageBreak/>
              <w:t>15</w:t>
            </w:r>
          </w:p>
        </w:tc>
        <w:tc>
          <w:tcPr>
            <w:tcW w:w="7677" w:type="dxa"/>
          </w:tcPr>
          <w:p w14:paraId="337E0D5A"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
                <w:bCs/>
                <w:sz w:val="24"/>
                <w:szCs w:val="24"/>
                <w:lang w:val="en-AE" w:eastAsia="en-AE"/>
              </w:rPr>
              <w:t>Assertion (A):</w:t>
            </w:r>
            <w:r w:rsidRPr="0050272F">
              <w:rPr>
                <w:rFonts w:ascii="Times New Roman" w:eastAsia="Times New Roman" w:hAnsi="Times New Roman" w:cs="Times New Roman"/>
                <w:sz w:val="24"/>
                <w:szCs w:val="24"/>
                <w:lang w:val="en-AE" w:eastAsia="en-AE"/>
              </w:rPr>
              <w:t xml:space="preserve"> Posting is the process of transferring journal entries to the respective ledger accounts.</w:t>
            </w:r>
            <w:r w:rsidRPr="0050272F">
              <w:rPr>
                <w:rFonts w:ascii="Times New Roman" w:eastAsia="Times New Roman" w:hAnsi="Times New Roman" w:cs="Times New Roman"/>
                <w:sz w:val="24"/>
                <w:szCs w:val="24"/>
                <w:lang w:val="en-AE" w:eastAsia="en-AE"/>
              </w:rPr>
              <w:br/>
            </w:r>
            <w:r w:rsidRPr="0050272F">
              <w:rPr>
                <w:rFonts w:ascii="Times New Roman" w:eastAsia="Times New Roman" w:hAnsi="Times New Roman" w:cs="Times New Roman"/>
                <w:b/>
                <w:bCs/>
                <w:sz w:val="24"/>
                <w:szCs w:val="24"/>
                <w:lang w:val="en-AE" w:eastAsia="en-AE"/>
              </w:rPr>
              <w:t>Reason (R):</w:t>
            </w:r>
            <w:r w:rsidRPr="0050272F">
              <w:rPr>
                <w:rFonts w:ascii="Times New Roman" w:eastAsia="Times New Roman" w:hAnsi="Times New Roman" w:cs="Times New Roman"/>
                <w:sz w:val="24"/>
                <w:szCs w:val="24"/>
                <w:lang w:val="en-AE" w:eastAsia="en-AE"/>
              </w:rPr>
              <w:t xml:space="preserve"> Posting is done before recording transactions in the journal.</w:t>
            </w:r>
          </w:p>
          <w:p w14:paraId="05D314B5"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Both A and R are true, and R is the correct explanation of A.</w:t>
            </w:r>
            <w:r w:rsidRPr="0050272F">
              <w:rPr>
                <w:rFonts w:ascii="Times New Roman" w:eastAsia="Times New Roman" w:hAnsi="Times New Roman" w:cs="Times New Roman"/>
                <w:sz w:val="24"/>
                <w:szCs w:val="24"/>
                <w:lang w:val="en-AE" w:eastAsia="en-AE"/>
              </w:rPr>
              <w:br/>
              <w:t>(B) Both A and R are true, but R is not the correct explanation of A.</w:t>
            </w:r>
            <w:r w:rsidRPr="0050272F">
              <w:rPr>
                <w:rFonts w:ascii="Times New Roman" w:eastAsia="Times New Roman" w:hAnsi="Times New Roman" w:cs="Times New Roman"/>
                <w:sz w:val="24"/>
                <w:szCs w:val="24"/>
                <w:lang w:val="en-AE" w:eastAsia="en-AE"/>
              </w:rPr>
              <w:br/>
              <w:t>(C) A is true, but R is false.</w:t>
            </w:r>
            <w:r w:rsidRPr="0050272F">
              <w:rPr>
                <w:rFonts w:ascii="Times New Roman" w:eastAsia="Times New Roman" w:hAnsi="Times New Roman" w:cs="Times New Roman"/>
                <w:sz w:val="24"/>
                <w:szCs w:val="24"/>
                <w:lang w:val="en-AE" w:eastAsia="en-AE"/>
              </w:rPr>
              <w:br/>
              <w:t>(D) A is false, but R is true.</w:t>
            </w:r>
          </w:p>
        </w:tc>
        <w:tc>
          <w:tcPr>
            <w:tcW w:w="1156" w:type="dxa"/>
          </w:tcPr>
          <w:p w14:paraId="0DCE2385"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24D3A749" w14:textId="77777777" w:rsidTr="00A62D57">
        <w:tc>
          <w:tcPr>
            <w:tcW w:w="943" w:type="dxa"/>
          </w:tcPr>
          <w:p w14:paraId="74EC2F44"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16</w:t>
            </w:r>
          </w:p>
        </w:tc>
        <w:tc>
          <w:tcPr>
            <w:tcW w:w="7677" w:type="dxa"/>
          </w:tcPr>
          <w:p w14:paraId="23DE2902"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hAnsi="Times New Roman" w:cs="Times New Roman"/>
                <w:sz w:val="24"/>
                <w:szCs w:val="24"/>
              </w:rPr>
              <w:t>If total of the debit column of a trial balance is more than the total of the credit column due to any error occurred in the process of recording or posting, the difference is temporarily transferred to:</w:t>
            </w:r>
            <w:r w:rsidRPr="0050272F">
              <w:rPr>
                <w:rFonts w:ascii="Times New Roman" w:hAnsi="Times New Roman" w:cs="Times New Roman"/>
                <w:sz w:val="24"/>
                <w:szCs w:val="24"/>
              </w:rPr>
              <w:br/>
              <w:t>(A) Capital Account</w:t>
            </w:r>
            <w:r w:rsidRPr="0050272F">
              <w:rPr>
                <w:rFonts w:ascii="Times New Roman" w:hAnsi="Times New Roman" w:cs="Times New Roman"/>
                <w:sz w:val="24"/>
                <w:szCs w:val="24"/>
              </w:rPr>
              <w:br/>
              <w:t>(B) Trading Account</w:t>
            </w:r>
            <w:r w:rsidRPr="0050272F">
              <w:rPr>
                <w:rFonts w:ascii="Times New Roman" w:hAnsi="Times New Roman" w:cs="Times New Roman"/>
                <w:sz w:val="24"/>
                <w:szCs w:val="24"/>
              </w:rPr>
              <w:br/>
              <w:t>(C) Suspense Account</w:t>
            </w:r>
            <w:r w:rsidRPr="0050272F">
              <w:rPr>
                <w:rFonts w:ascii="Times New Roman" w:hAnsi="Times New Roman" w:cs="Times New Roman"/>
                <w:sz w:val="24"/>
                <w:szCs w:val="24"/>
              </w:rPr>
              <w:br/>
              <w:t>(D) Drawings Account</w:t>
            </w:r>
          </w:p>
        </w:tc>
        <w:tc>
          <w:tcPr>
            <w:tcW w:w="1156" w:type="dxa"/>
          </w:tcPr>
          <w:p w14:paraId="1CD7FB62"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35FF92FC" w14:textId="77777777" w:rsidTr="00A62D57">
        <w:tc>
          <w:tcPr>
            <w:tcW w:w="943" w:type="dxa"/>
          </w:tcPr>
          <w:p w14:paraId="66C55656"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17</w:t>
            </w:r>
          </w:p>
        </w:tc>
        <w:tc>
          <w:tcPr>
            <w:tcW w:w="7677" w:type="dxa"/>
          </w:tcPr>
          <w:p w14:paraId="3B8E11A3" w14:textId="77777777" w:rsidR="00E2418B" w:rsidRPr="00E2418B" w:rsidRDefault="00E2418B" w:rsidP="00A62D57">
            <w:pPr>
              <w:pStyle w:val="my-2"/>
            </w:pPr>
            <w:r w:rsidRPr="00E2418B">
              <w:rPr>
                <w:rStyle w:val="Strong"/>
                <w:rFonts w:eastAsiaTheme="majorEastAsia"/>
                <w:b w:val="0"/>
              </w:rPr>
              <w:t>A patient visits a recognised hospital for the diagnosis and treatment of an illness. The hospital charges ₹25,000 for consultation, diagnostic tests and treatment. It also charges ₹6,000 per day for a general ward room. The hospital adds GST to the complete bill.</w:t>
            </w:r>
          </w:p>
          <w:p w14:paraId="54475F5F" w14:textId="77777777" w:rsidR="00E2418B" w:rsidRPr="00E2418B" w:rsidRDefault="00E2418B" w:rsidP="00A62D57">
            <w:pPr>
              <w:pStyle w:val="my-2"/>
              <w:spacing w:before="0" w:beforeAutospacing="0" w:after="0" w:afterAutospacing="0"/>
            </w:pPr>
            <w:r w:rsidRPr="00E2418B">
              <w:rPr>
                <w:rStyle w:val="Strong"/>
                <w:rFonts w:eastAsiaTheme="majorEastAsia"/>
                <w:b w:val="0"/>
              </w:rPr>
              <w:t xml:space="preserve">Based on the provisions relating to GST exemptions on healthcare services, select the correct option: </w:t>
            </w:r>
          </w:p>
          <w:p w14:paraId="5122B273" w14:textId="77777777" w:rsidR="00E2418B" w:rsidRPr="00E2418B" w:rsidRDefault="00E2418B" w:rsidP="00A62D57">
            <w:pPr>
              <w:pStyle w:val="my-2"/>
              <w:spacing w:before="0" w:beforeAutospacing="0" w:after="0" w:afterAutospacing="0"/>
            </w:pPr>
            <w:r w:rsidRPr="00E2418B">
              <w:t>(A). GST must be charged on the entire bill because hospitals provide taxable services.</w:t>
            </w:r>
          </w:p>
          <w:p w14:paraId="3B24D80B" w14:textId="77777777" w:rsidR="00E2418B" w:rsidRPr="00E2418B" w:rsidRDefault="00E2418B" w:rsidP="00A62D57">
            <w:pPr>
              <w:pStyle w:val="my-2"/>
              <w:spacing w:before="0" w:beforeAutospacing="0" w:after="0" w:afterAutospacing="0"/>
            </w:pPr>
            <w:r w:rsidRPr="00E2418B">
              <w:t>(B). The consultation, diagnostic and treatment services are exempted, but the room charges may be taxable because they exceed ₹5,000 per day.</w:t>
            </w:r>
          </w:p>
          <w:p w14:paraId="0F80F7EA" w14:textId="77777777" w:rsidR="00E2418B" w:rsidRPr="00E2418B" w:rsidRDefault="00E2418B" w:rsidP="00A62D57">
            <w:pPr>
              <w:pStyle w:val="my-2"/>
              <w:spacing w:before="0" w:beforeAutospacing="0" w:after="0" w:afterAutospacing="0"/>
            </w:pPr>
            <w:r w:rsidRPr="00E2418B">
              <w:t>(C). Only the room charges are exempted; consultation and treatment services are taxable.</w:t>
            </w:r>
          </w:p>
          <w:p w14:paraId="61B37E48" w14:textId="77777777" w:rsidR="00E2418B" w:rsidRPr="00E2418B" w:rsidRDefault="00E2418B" w:rsidP="00A62D57">
            <w:pPr>
              <w:pStyle w:val="my-2"/>
              <w:spacing w:before="0" w:beforeAutospacing="0" w:after="0" w:afterAutospacing="0"/>
            </w:pPr>
            <w:r w:rsidRPr="00E2418B">
              <w:t>(D). The entire bill is exempted, irrespective of the amount charged for the room.</w:t>
            </w:r>
          </w:p>
        </w:tc>
        <w:tc>
          <w:tcPr>
            <w:tcW w:w="1156" w:type="dxa"/>
          </w:tcPr>
          <w:p w14:paraId="3E008BCA"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2B0BD78D" w14:textId="77777777" w:rsidTr="00A62D57">
        <w:tc>
          <w:tcPr>
            <w:tcW w:w="943" w:type="dxa"/>
          </w:tcPr>
          <w:p w14:paraId="28B695C8"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18</w:t>
            </w:r>
          </w:p>
        </w:tc>
        <w:tc>
          <w:tcPr>
            <w:tcW w:w="7677" w:type="dxa"/>
          </w:tcPr>
          <w:p w14:paraId="7F9CD106"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Which of the following is an advantage of the Goods and Services Tax (GST) system?</w:t>
            </w:r>
          </w:p>
          <w:p w14:paraId="3E0BDC4D"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It has increased the number of indirect taxes levied on goods and services</w:t>
            </w:r>
            <w:r w:rsidRPr="0050272F">
              <w:rPr>
                <w:rFonts w:ascii="Times New Roman" w:eastAsia="Times New Roman" w:hAnsi="Times New Roman" w:cs="Times New Roman"/>
                <w:sz w:val="24"/>
                <w:szCs w:val="24"/>
                <w:lang w:val="en-AE" w:eastAsia="en-AE"/>
              </w:rPr>
              <w:br/>
              <w:t>(B) It has eliminated the cascading effect of "tax on tax"</w:t>
            </w:r>
            <w:r w:rsidRPr="0050272F">
              <w:rPr>
                <w:rFonts w:ascii="Times New Roman" w:eastAsia="Times New Roman" w:hAnsi="Times New Roman" w:cs="Times New Roman"/>
                <w:sz w:val="24"/>
                <w:szCs w:val="24"/>
                <w:lang w:val="en-AE" w:eastAsia="en-AE"/>
              </w:rPr>
              <w:br/>
              <w:t>(C) It allows different states to charge different tax rates on the same goods</w:t>
            </w:r>
            <w:r w:rsidRPr="0050272F">
              <w:rPr>
                <w:rFonts w:ascii="Times New Roman" w:eastAsia="Times New Roman" w:hAnsi="Times New Roman" w:cs="Times New Roman"/>
                <w:sz w:val="24"/>
                <w:szCs w:val="24"/>
                <w:lang w:val="en-AE" w:eastAsia="en-AE"/>
              </w:rPr>
              <w:br/>
              <w:t>(D) It has increased the compliance burden on small businesses</w:t>
            </w:r>
          </w:p>
        </w:tc>
        <w:tc>
          <w:tcPr>
            <w:tcW w:w="1156" w:type="dxa"/>
          </w:tcPr>
          <w:p w14:paraId="680F3908"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56C16BA4" w14:textId="77777777" w:rsidTr="00A62D57">
        <w:tc>
          <w:tcPr>
            <w:tcW w:w="943" w:type="dxa"/>
          </w:tcPr>
          <w:p w14:paraId="0059086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19</w:t>
            </w:r>
          </w:p>
        </w:tc>
        <w:tc>
          <w:tcPr>
            <w:tcW w:w="7677" w:type="dxa"/>
          </w:tcPr>
          <w:p w14:paraId="72A50D05"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Which of the following transactions will be recorded as a Contra Entry in a Double Column Cash Book?</w:t>
            </w:r>
          </w:p>
          <w:p w14:paraId="40F16756"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 Goods purchased for cash ₹5,000</w:t>
            </w:r>
            <w:r w:rsidRPr="0050272F">
              <w:rPr>
                <w:rFonts w:ascii="Times New Roman" w:eastAsia="Times New Roman" w:hAnsi="Times New Roman" w:cs="Times New Roman"/>
                <w:sz w:val="24"/>
                <w:szCs w:val="24"/>
                <w:lang w:val="en-AE" w:eastAsia="en-AE"/>
              </w:rPr>
              <w:br/>
              <w:t>(B) Cash withdrawn from bank for office use ₹10,000</w:t>
            </w:r>
            <w:r w:rsidRPr="0050272F">
              <w:rPr>
                <w:rFonts w:ascii="Times New Roman" w:eastAsia="Times New Roman" w:hAnsi="Times New Roman" w:cs="Times New Roman"/>
                <w:sz w:val="24"/>
                <w:szCs w:val="24"/>
                <w:lang w:val="en-AE" w:eastAsia="en-AE"/>
              </w:rPr>
              <w:br/>
              <w:t>(C) Cheque received from a debtor ₹8,000</w:t>
            </w:r>
            <w:r w:rsidRPr="0050272F">
              <w:rPr>
                <w:rFonts w:ascii="Times New Roman" w:eastAsia="Times New Roman" w:hAnsi="Times New Roman" w:cs="Times New Roman"/>
                <w:sz w:val="24"/>
                <w:szCs w:val="24"/>
                <w:lang w:val="en-AE" w:eastAsia="en-AE"/>
              </w:rPr>
              <w:br/>
              <w:t>(D) Cash withdrawn from bank for personal use ₹3,000</w:t>
            </w:r>
          </w:p>
        </w:tc>
        <w:tc>
          <w:tcPr>
            <w:tcW w:w="1156" w:type="dxa"/>
          </w:tcPr>
          <w:p w14:paraId="08163379"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t>1</w:t>
            </w:r>
          </w:p>
        </w:tc>
      </w:tr>
      <w:tr w:rsidR="00E2418B" w:rsidRPr="0050272F" w14:paraId="19C919C7" w14:textId="77777777" w:rsidTr="00A62D57">
        <w:tc>
          <w:tcPr>
            <w:tcW w:w="943" w:type="dxa"/>
          </w:tcPr>
          <w:p w14:paraId="554B65B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20</w:t>
            </w:r>
          </w:p>
        </w:tc>
        <w:tc>
          <w:tcPr>
            <w:tcW w:w="7677" w:type="dxa"/>
          </w:tcPr>
          <w:p w14:paraId="488B0AD5" w14:textId="77777777" w:rsidR="00E2418B" w:rsidRPr="0050272F" w:rsidRDefault="00E2418B" w:rsidP="00A62D57">
            <w:pPr>
              <w:pStyle w:val="font-claude-response-body"/>
            </w:pPr>
            <w:r w:rsidRPr="0050272F">
              <w:t>Kennedy received a cheque of ₹10,000 from a customer on 25th March but deposited it into the bank only on 2nd April. Which account should Kennedy debit on 25th March when the cheque is received but not yet deposited?</w:t>
            </w:r>
          </w:p>
          <w:p w14:paraId="192B5AEF" w14:textId="77777777" w:rsidR="00E2418B" w:rsidRPr="0050272F" w:rsidRDefault="00E2418B" w:rsidP="00A62D57">
            <w:pPr>
              <w:pStyle w:val="font-claude-response-body"/>
            </w:pPr>
            <w:r w:rsidRPr="0050272F">
              <w:lastRenderedPageBreak/>
              <w:t>(A) Bank A/c</w:t>
            </w:r>
            <w:r w:rsidRPr="0050272F">
              <w:br/>
              <w:t>(B) Cash A/c</w:t>
            </w:r>
            <w:r w:rsidRPr="0050272F">
              <w:br/>
              <w:t>(C) Cheques in Hand A/c</w:t>
            </w:r>
            <w:r w:rsidRPr="0050272F">
              <w:br/>
              <w:t>(D) Debtors A/c</w:t>
            </w:r>
          </w:p>
        </w:tc>
        <w:tc>
          <w:tcPr>
            <w:tcW w:w="1156" w:type="dxa"/>
          </w:tcPr>
          <w:p w14:paraId="2F4C363A" w14:textId="77777777" w:rsidR="00E2418B" w:rsidRPr="0050272F" w:rsidRDefault="00E2418B" w:rsidP="00A62D57">
            <w:pPr>
              <w:rPr>
                <w:rFonts w:ascii="Times New Roman" w:hAnsi="Times New Roman" w:cs="Times New Roman"/>
                <w:sz w:val="24"/>
                <w:szCs w:val="24"/>
              </w:rPr>
            </w:pPr>
            <w:r>
              <w:rPr>
                <w:rFonts w:ascii="Times New Roman" w:hAnsi="Times New Roman" w:cs="Times New Roman"/>
                <w:sz w:val="24"/>
                <w:szCs w:val="24"/>
              </w:rPr>
              <w:lastRenderedPageBreak/>
              <w:t>1</w:t>
            </w:r>
          </w:p>
        </w:tc>
      </w:tr>
      <w:tr w:rsidR="00E2418B" w:rsidRPr="0050272F" w14:paraId="1631FD0E" w14:textId="77777777" w:rsidTr="00A62D57">
        <w:trPr>
          <w:trHeight w:val="1161"/>
        </w:trPr>
        <w:tc>
          <w:tcPr>
            <w:tcW w:w="943" w:type="dxa"/>
          </w:tcPr>
          <w:p w14:paraId="52EE9E70"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21</w:t>
            </w:r>
          </w:p>
        </w:tc>
        <w:tc>
          <w:tcPr>
            <w:tcW w:w="7677" w:type="dxa"/>
          </w:tcPr>
          <w:p w14:paraId="274122E7" w14:textId="77777777" w:rsidR="00E2418B" w:rsidRPr="0050272F" w:rsidRDefault="00E2418B" w:rsidP="00A62D57">
            <w:pPr>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Explain the following with examples</w:t>
            </w:r>
          </w:p>
          <w:p w14:paraId="08E4C732" w14:textId="77777777" w:rsidR="00E2418B" w:rsidRPr="0050272F" w:rsidRDefault="00E2418B" w:rsidP="00E2418B">
            <w:pPr>
              <w:pStyle w:val="ListParagraph"/>
              <w:numPr>
                <w:ilvl w:val="0"/>
                <w:numId w:val="9"/>
              </w:numPr>
              <w:spacing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Intangible Assets.</w:t>
            </w:r>
          </w:p>
          <w:p w14:paraId="4BBA8362" w14:textId="77777777" w:rsidR="00E2418B" w:rsidRPr="0050272F" w:rsidRDefault="00E2418B" w:rsidP="00E2418B">
            <w:pPr>
              <w:pStyle w:val="ListParagraph"/>
              <w:numPr>
                <w:ilvl w:val="0"/>
                <w:numId w:val="9"/>
              </w:numPr>
              <w:spacing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Capital Expenditure</w:t>
            </w:r>
          </w:p>
          <w:p w14:paraId="4F432F02" w14:textId="77777777" w:rsidR="00E2418B" w:rsidRDefault="00E2418B" w:rsidP="00E2418B">
            <w:pPr>
              <w:pStyle w:val="ListParagraph"/>
              <w:numPr>
                <w:ilvl w:val="0"/>
                <w:numId w:val="9"/>
              </w:numPr>
              <w:spacing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Current liabilities.</w:t>
            </w:r>
          </w:p>
          <w:p w14:paraId="4D4F259C" w14:textId="7DEEDA8C" w:rsidR="00E2418B" w:rsidRPr="0050272F" w:rsidRDefault="00E2418B" w:rsidP="00E2418B">
            <w:pPr>
              <w:pStyle w:val="ListParagraph"/>
              <w:spacing w:line="240" w:lineRule="auto"/>
              <w:rPr>
                <w:rFonts w:ascii="Times New Roman" w:eastAsia="Times New Roman" w:hAnsi="Times New Roman" w:cs="Times New Roman"/>
                <w:sz w:val="24"/>
                <w:szCs w:val="24"/>
                <w:lang w:val="en-AE" w:eastAsia="en-AE"/>
              </w:rPr>
            </w:pPr>
          </w:p>
        </w:tc>
        <w:tc>
          <w:tcPr>
            <w:tcW w:w="1156" w:type="dxa"/>
          </w:tcPr>
          <w:p w14:paraId="7062B7CC"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w:t>
            </w:r>
          </w:p>
        </w:tc>
      </w:tr>
      <w:tr w:rsidR="00E2418B" w:rsidRPr="0050272F" w14:paraId="6C06E0F6" w14:textId="77777777" w:rsidTr="00A62D57">
        <w:trPr>
          <w:trHeight w:val="1434"/>
        </w:trPr>
        <w:tc>
          <w:tcPr>
            <w:tcW w:w="943" w:type="dxa"/>
          </w:tcPr>
          <w:p w14:paraId="16C5C3F3"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22</w:t>
            </w:r>
          </w:p>
        </w:tc>
        <w:tc>
          <w:tcPr>
            <w:tcW w:w="7677" w:type="dxa"/>
          </w:tcPr>
          <w:p w14:paraId="3BFB0E28"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 xml:space="preserve">Explain </w:t>
            </w:r>
            <w:r w:rsidRPr="005A1641">
              <w:rPr>
                <w:rFonts w:ascii="Times New Roman" w:eastAsia="Times New Roman" w:hAnsi="Times New Roman" w:cs="Times New Roman"/>
                <w:b/>
                <w:sz w:val="24"/>
                <w:szCs w:val="24"/>
                <w:lang w:val="en-AE" w:eastAsia="en-AE"/>
              </w:rPr>
              <w:t>any two</w:t>
            </w:r>
            <w:r w:rsidRPr="0050272F">
              <w:rPr>
                <w:rFonts w:ascii="Times New Roman" w:eastAsia="Times New Roman" w:hAnsi="Times New Roman" w:cs="Times New Roman"/>
                <w:sz w:val="24"/>
                <w:szCs w:val="24"/>
                <w:lang w:val="en-AE" w:eastAsia="en-AE"/>
              </w:rPr>
              <w:t xml:space="preserve"> of the </w:t>
            </w:r>
            <w:proofErr w:type="gramStart"/>
            <w:r w:rsidRPr="0050272F">
              <w:rPr>
                <w:rFonts w:ascii="Times New Roman" w:eastAsia="Times New Roman" w:hAnsi="Times New Roman" w:cs="Times New Roman"/>
                <w:sz w:val="24"/>
                <w:szCs w:val="24"/>
                <w:lang w:val="en-AE" w:eastAsia="en-AE"/>
              </w:rPr>
              <w:t>following .</w:t>
            </w:r>
            <w:proofErr w:type="gramEnd"/>
          </w:p>
          <w:p w14:paraId="295AD5F2" w14:textId="3A93C11E" w:rsidR="00E2418B" w:rsidRPr="0050272F" w:rsidRDefault="005A1641" w:rsidP="00E2418B">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lang w:val="en-AE" w:eastAsia="en-AE"/>
              </w:rPr>
            </w:pPr>
            <w:r>
              <w:rPr>
                <w:rFonts w:ascii="Times New Roman" w:eastAsia="Times New Roman" w:hAnsi="Times New Roman" w:cs="Times New Roman"/>
                <w:sz w:val="24"/>
                <w:szCs w:val="24"/>
                <w:lang w:val="en-AE" w:eastAsia="en-AE"/>
              </w:rPr>
              <w:t>Accounting period</w:t>
            </w:r>
            <w:r w:rsidR="00E2418B" w:rsidRPr="0050272F">
              <w:rPr>
                <w:rFonts w:ascii="Times New Roman" w:eastAsia="Times New Roman" w:hAnsi="Times New Roman" w:cs="Times New Roman"/>
                <w:sz w:val="24"/>
                <w:szCs w:val="24"/>
                <w:lang w:val="en-AE" w:eastAsia="en-AE"/>
              </w:rPr>
              <w:t xml:space="preserve"> principle.</w:t>
            </w:r>
          </w:p>
          <w:p w14:paraId="1CCE6E59" w14:textId="77777777" w:rsidR="00E2418B" w:rsidRPr="0050272F" w:rsidRDefault="00E2418B" w:rsidP="00E2418B">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Conservatism Principle.</w:t>
            </w:r>
          </w:p>
          <w:p w14:paraId="366C001C" w14:textId="77777777" w:rsidR="00E2418B" w:rsidRPr="0050272F" w:rsidRDefault="00E2418B" w:rsidP="00E2418B">
            <w:pPr>
              <w:pStyle w:val="ListParagraph"/>
              <w:numPr>
                <w:ilvl w:val="0"/>
                <w:numId w:val="10"/>
              </w:numPr>
              <w:spacing w:before="100" w:beforeAutospacing="1" w:after="100" w:afterAutospacing="1"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Double entry system.</w:t>
            </w:r>
          </w:p>
        </w:tc>
        <w:tc>
          <w:tcPr>
            <w:tcW w:w="1156" w:type="dxa"/>
          </w:tcPr>
          <w:p w14:paraId="684CF95A"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w:t>
            </w:r>
          </w:p>
        </w:tc>
      </w:tr>
      <w:tr w:rsidR="00E2418B" w:rsidRPr="0050272F" w14:paraId="5F7BBE14" w14:textId="77777777" w:rsidTr="00A62D57">
        <w:trPr>
          <w:trHeight w:val="2024"/>
        </w:trPr>
        <w:tc>
          <w:tcPr>
            <w:tcW w:w="943" w:type="dxa"/>
          </w:tcPr>
          <w:p w14:paraId="5EF13374"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23</w:t>
            </w:r>
          </w:p>
        </w:tc>
        <w:tc>
          <w:tcPr>
            <w:tcW w:w="7677" w:type="dxa"/>
          </w:tcPr>
          <w:p w14:paraId="664FCD2B" w14:textId="58430C75" w:rsidR="00E2418B" w:rsidRPr="0050272F" w:rsidRDefault="00E2418B" w:rsidP="00A62D57">
            <w:pPr>
              <w:pStyle w:val="font-claude-response-body"/>
            </w:pPr>
            <w:r w:rsidRPr="0050272F">
              <w:t xml:space="preserve">Ravi runs a mobile phone shop which is owned by his friend Rohit who is working abroad. </w:t>
            </w:r>
            <w:r w:rsidR="00E629D4">
              <w:t xml:space="preserve">He maintains required books of accounts systematically by himself. </w:t>
            </w:r>
            <w:r w:rsidRPr="0050272F">
              <w:t>At the end of the year, Ravi wants to know two things — first, how much profit he made, and second, what the shop owns and owes on 31st March. He also shares this information with Rohit and to the bank as they are applying for a loan for future expansion.</w:t>
            </w:r>
          </w:p>
          <w:p w14:paraId="42E71FC6" w14:textId="0DD60941" w:rsidR="00E2418B" w:rsidRDefault="00E2418B" w:rsidP="00A62D57">
            <w:pPr>
              <w:pStyle w:val="font-claude-response-body"/>
            </w:pPr>
            <w:r w:rsidRPr="0050272F">
              <w:t>Which objectives of accounting are being discussed here?</w:t>
            </w:r>
            <w:r w:rsidR="00E629D4">
              <w:t xml:space="preserve"> (Write any four).</w:t>
            </w:r>
          </w:p>
          <w:p w14:paraId="1E7ED745" w14:textId="12E3A96B" w:rsidR="005A1641" w:rsidRPr="0050272F" w:rsidRDefault="005A1641" w:rsidP="00A62D57">
            <w:pPr>
              <w:pStyle w:val="font-claude-response-body"/>
            </w:pPr>
          </w:p>
        </w:tc>
        <w:tc>
          <w:tcPr>
            <w:tcW w:w="1156" w:type="dxa"/>
          </w:tcPr>
          <w:p w14:paraId="03153415"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4</w:t>
            </w:r>
          </w:p>
        </w:tc>
      </w:tr>
      <w:tr w:rsidR="00E2418B" w:rsidRPr="0050272F" w14:paraId="48F00EB3" w14:textId="77777777" w:rsidTr="00A62D57">
        <w:tc>
          <w:tcPr>
            <w:tcW w:w="943" w:type="dxa"/>
          </w:tcPr>
          <w:p w14:paraId="2937E4C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24</w:t>
            </w:r>
          </w:p>
        </w:tc>
        <w:tc>
          <w:tcPr>
            <w:tcW w:w="7677" w:type="dxa"/>
          </w:tcPr>
          <w:p w14:paraId="60516DA7"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Given below is a Ledger Account in the books of Ramdas Bakers.</w:t>
            </w:r>
          </w:p>
          <w:p w14:paraId="2EE89010"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proofErr w:type="spellStart"/>
            <w:r w:rsidRPr="0050272F">
              <w:rPr>
                <w:rFonts w:ascii="Times New Roman" w:eastAsia="Times New Roman" w:hAnsi="Times New Roman" w:cs="Times New Roman"/>
                <w:sz w:val="24"/>
                <w:szCs w:val="24"/>
                <w:lang w:val="en-AE" w:eastAsia="en-AE"/>
              </w:rPr>
              <w:t>Dr.</w:t>
            </w:r>
            <w:proofErr w:type="spellEnd"/>
            <w:r w:rsidRPr="0050272F">
              <w:rPr>
                <w:rFonts w:ascii="Times New Roman" w:eastAsia="Times New Roman" w:hAnsi="Times New Roman" w:cs="Times New Roman"/>
                <w:sz w:val="24"/>
                <w:szCs w:val="24"/>
                <w:lang w:val="en-AE" w:eastAsia="en-AE"/>
              </w:rPr>
              <w:t xml:space="preserve">                                          Gaurav’s A/c                                          Cr.</w:t>
            </w:r>
          </w:p>
          <w:tbl>
            <w:tblPr>
              <w:tblStyle w:val="TableGrid"/>
              <w:tblW w:w="0" w:type="auto"/>
              <w:tblLayout w:type="fixed"/>
              <w:tblLook w:val="04A0" w:firstRow="1" w:lastRow="0" w:firstColumn="1" w:lastColumn="0" w:noHBand="0" w:noVBand="1"/>
            </w:tblPr>
            <w:tblGrid>
              <w:gridCol w:w="2631"/>
              <w:gridCol w:w="1134"/>
              <w:gridCol w:w="2410"/>
              <w:gridCol w:w="1276"/>
            </w:tblGrid>
            <w:tr w:rsidR="00E2418B" w:rsidRPr="0050272F" w14:paraId="44EF94ED" w14:textId="77777777" w:rsidTr="00A62D57">
              <w:tc>
                <w:tcPr>
                  <w:tcW w:w="2631" w:type="dxa"/>
                </w:tcPr>
                <w:p w14:paraId="2AEB7AF9"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2025 April 1</w:t>
                  </w:r>
                </w:p>
                <w:p w14:paraId="26D96F09"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To balance b/d</w:t>
                  </w:r>
                </w:p>
              </w:tc>
              <w:tc>
                <w:tcPr>
                  <w:tcW w:w="1134" w:type="dxa"/>
                </w:tcPr>
                <w:p w14:paraId="7E85782B"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25,000</w:t>
                  </w:r>
                </w:p>
              </w:tc>
              <w:tc>
                <w:tcPr>
                  <w:tcW w:w="2410" w:type="dxa"/>
                </w:tcPr>
                <w:p w14:paraId="616009E6" w14:textId="77777777" w:rsidR="00E2418B" w:rsidRPr="0050272F" w:rsidRDefault="00E2418B" w:rsidP="00A62D57">
                  <w:pPr>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2025 April 8</w:t>
                  </w:r>
                </w:p>
                <w:p w14:paraId="3C689532"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By Sales returns</w:t>
                  </w:r>
                </w:p>
              </w:tc>
              <w:tc>
                <w:tcPr>
                  <w:tcW w:w="1276" w:type="dxa"/>
                </w:tcPr>
                <w:p w14:paraId="1330746F"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2,000</w:t>
                  </w:r>
                </w:p>
              </w:tc>
            </w:tr>
            <w:tr w:rsidR="00E2418B" w:rsidRPr="0050272F" w14:paraId="361F3E26" w14:textId="77777777" w:rsidTr="00A62D57">
              <w:tc>
                <w:tcPr>
                  <w:tcW w:w="2631" w:type="dxa"/>
                </w:tcPr>
                <w:p w14:paraId="36311054"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April 4 To Sales</w:t>
                  </w:r>
                </w:p>
              </w:tc>
              <w:tc>
                <w:tcPr>
                  <w:tcW w:w="1134" w:type="dxa"/>
                </w:tcPr>
                <w:p w14:paraId="134C4441"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12,000</w:t>
                  </w:r>
                </w:p>
              </w:tc>
              <w:tc>
                <w:tcPr>
                  <w:tcW w:w="2410" w:type="dxa"/>
                </w:tcPr>
                <w:p w14:paraId="6FE32E01"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 xml:space="preserve">April 10 By Cash </w:t>
                  </w:r>
                </w:p>
                <w:p w14:paraId="7968C5A2"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 xml:space="preserve">    By Discount allowed</w:t>
                  </w:r>
                </w:p>
              </w:tc>
              <w:tc>
                <w:tcPr>
                  <w:tcW w:w="1276" w:type="dxa"/>
                </w:tcPr>
                <w:p w14:paraId="4372DFFF"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4,800</w:t>
                  </w:r>
                </w:p>
                <w:p w14:paraId="29081520"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200</w:t>
                  </w:r>
                </w:p>
              </w:tc>
            </w:tr>
            <w:tr w:rsidR="00E2418B" w:rsidRPr="0050272F" w14:paraId="279A9E10" w14:textId="77777777" w:rsidTr="00A62D57">
              <w:tc>
                <w:tcPr>
                  <w:tcW w:w="2631" w:type="dxa"/>
                </w:tcPr>
                <w:p w14:paraId="67A00341"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p>
              </w:tc>
              <w:tc>
                <w:tcPr>
                  <w:tcW w:w="1134" w:type="dxa"/>
                </w:tcPr>
                <w:p w14:paraId="00A9D173"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p>
              </w:tc>
              <w:tc>
                <w:tcPr>
                  <w:tcW w:w="2410" w:type="dxa"/>
                </w:tcPr>
                <w:p w14:paraId="0DD4CD6C"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p>
              </w:tc>
              <w:tc>
                <w:tcPr>
                  <w:tcW w:w="1276" w:type="dxa"/>
                </w:tcPr>
                <w:p w14:paraId="37D954E5" w14:textId="77777777" w:rsidR="00E2418B" w:rsidRPr="0050272F" w:rsidRDefault="00E2418B" w:rsidP="00A62D57">
                  <w:pPr>
                    <w:spacing w:before="100" w:beforeAutospacing="1"/>
                    <w:rPr>
                      <w:rFonts w:ascii="Times New Roman" w:eastAsia="Times New Roman" w:hAnsi="Times New Roman" w:cs="Times New Roman"/>
                      <w:sz w:val="24"/>
                      <w:szCs w:val="24"/>
                      <w:lang w:val="en-AE" w:eastAsia="en-AE"/>
                    </w:rPr>
                  </w:pPr>
                </w:p>
              </w:tc>
            </w:tr>
          </w:tbl>
          <w:p w14:paraId="71AE84E8" w14:textId="77777777" w:rsidR="00E2418B" w:rsidRPr="0050272F" w:rsidRDefault="00E2418B" w:rsidP="00A62D57">
            <w:pPr>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From the above given account:</w:t>
            </w:r>
          </w:p>
          <w:p w14:paraId="4F2DA1DB" w14:textId="3DABCAC8" w:rsidR="00E2418B" w:rsidRPr="0050272F" w:rsidRDefault="00E2418B" w:rsidP="00E2418B">
            <w:pPr>
              <w:pStyle w:val="ListParagraph"/>
              <w:numPr>
                <w:ilvl w:val="0"/>
                <w:numId w:val="11"/>
              </w:numPr>
              <w:spacing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Who is Gaurav to Ramdas Bakers? Debtor or Creditor identify</w:t>
            </w:r>
            <w:r w:rsidR="00E629D4">
              <w:rPr>
                <w:rFonts w:ascii="Times New Roman" w:eastAsia="Times New Roman" w:hAnsi="Times New Roman" w:cs="Times New Roman"/>
                <w:sz w:val="24"/>
                <w:szCs w:val="24"/>
                <w:lang w:val="en-AE" w:eastAsia="en-AE"/>
              </w:rPr>
              <w:t xml:space="preserve"> and give reason.</w:t>
            </w:r>
          </w:p>
          <w:p w14:paraId="24A725DA" w14:textId="77777777" w:rsidR="00E2418B" w:rsidRPr="0050272F" w:rsidRDefault="00E2418B" w:rsidP="00E2418B">
            <w:pPr>
              <w:pStyle w:val="ListParagraph"/>
              <w:numPr>
                <w:ilvl w:val="0"/>
                <w:numId w:val="11"/>
              </w:numPr>
              <w:spacing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Pass necessary journal entries for the transaction on April 10</w:t>
            </w:r>
            <w:r w:rsidRPr="0050272F">
              <w:rPr>
                <w:rFonts w:ascii="Times New Roman" w:eastAsia="Times New Roman" w:hAnsi="Times New Roman" w:cs="Times New Roman"/>
                <w:sz w:val="24"/>
                <w:szCs w:val="24"/>
                <w:vertAlign w:val="superscript"/>
                <w:lang w:val="en-AE" w:eastAsia="en-AE"/>
              </w:rPr>
              <w:t>th</w:t>
            </w:r>
            <w:r w:rsidRPr="0050272F">
              <w:rPr>
                <w:rFonts w:ascii="Times New Roman" w:eastAsia="Times New Roman" w:hAnsi="Times New Roman" w:cs="Times New Roman"/>
                <w:sz w:val="24"/>
                <w:szCs w:val="24"/>
                <w:lang w:val="en-AE" w:eastAsia="en-AE"/>
              </w:rPr>
              <w:t>.</w:t>
            </w:r>
          </w:p>
          <w:p w14:paraId="14A30CD5" w14:textId="77777777" w:rsidR="00E2418B" w:rsidRDefault="00E2418B" w:rsidP="00E629D4">
            <w:pPr>
              <w:pStyle w:val="ListParagraph"/>
              <w:numPr>
                <w:ilvl w:val="0"/>
                <w:numId w:val="11"/>
              </w:numPr>
              <w:spacing w:line="240" w:lineRule="auto"/>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sz w:val="24"/>
                <w:szCs w:val="24"/>
                <w:lang w:val="en-AE" w:eastAsia="en-AE"/>
              </w:rPr>
              <w:t>If Gaurav’s account is fully settled by receiving cash from him on 30</w:t>
            </w:r>
            <w:r w:rsidRPr="0050272F">
              <w:rPr>
                <w:rFonts w:ascii="Times New Roman" w:eastAsia="Times New Roman" w:hAnsi="Times New Roman" w:cs="Times New Roman"/>
                <w:sz w:val="24"/>
                <w:szCs w:val="24"/>
                <w:vertAlign w:val="superscript"/>
                <w:lang w:val="en-AE" w:eastAsia="en-AE"/>
              </w:rPr>
              <w:t>th</w:t>
            </w:r>
            <w:r w:rsidRPr="0050272F">
              <w:rPr>
                <w:rFonts w:ascii="Times New Roman" w:eastAsia="Times New Roman" w:hAnsi="Times New Roman" w:cs="Times New Roman"/>
                <w:sz w:val="24"/>
                <w:szCs w:val="24"/>
                <w:lang w:val="en-AE" w:eastAsia="en-AE"/>
              </w:rPr>
              <w:t xml:space="preserve"> April 2025 at a discount of 5%, pass necessary journal entry on 30</w:t>
            </w:r>
            <w:r w:rsidRPr="0050272F">
              <w:rPr>
                <w:rFonts w:ascii="Times New Roman" w:eastAsia="Times New Roman" w:hAnsi="Times New Roman" w:cs="Times New Roman"/>
                <w:sz w:val="24"/>
                <w:szCs w:val="24"/>
                <w:vertAlign w:val="superscript"/>
                <w:lang w:val="en-AE" w:eastAsia="en-AE"/>
              </w:rPr>
              <w:t>th</w:t>
            </w:r>
            <w:r w:rsidRPr="0050272F">
              <w:rPr>
                <w:rFonts w:ascii="Times New Roman" w:eastAsia="Times New Roman" w:hAnsi="Times New Roman" w:cs="Times New Roman"/>
                <w:sz w:val="24"/>
                <w:szCs w:val="24"/>
                <w:lang w:val="en-AE" w:eastAsia="en-AE"/>
              </w:rPr>
              <w:t xml:space="preserve"> April.</w:t>
            </w:r>
          </w:p>
          <w:p w14:paraId="3B63E720" w14:textId="0AF5D96E" w:rsidR="00E629D4" w:rsidRPr="00E629D4" w:rsidRDefault="00E629D4" w:rsidP="00E629D4">
            <w:pPr>
              <w:pStyle w:val="ListParagraph"/>
              <w:spacing w:line="240" w:lineRule="auto"/>
              <w:rPr>
                <w:rFonts w:ascii="Times New Roman" w:eastAsia="Times New Roman" w:hAnsi="Times New Roman" w:cs="Times New Roman"/>
                <w:sz w:val="24"/>
                <w:szCs w:val="24"/>
                <w:lang w:val="en-AE" w:eastAsia="en-AE"/>
              </w:rPr>
            </w:pPr>
          </w:p>
        </w:tc>
        <w:tc>
          <w:tcPr>
            <w:tcW w:w="1156" w:type="dxa"/>
          </w:tcPr>
          <w:p w14:paraId="02A682A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4</w:t>
            </w:r>
          </w:p>
        </w:tc>
      </w:tr>
      <w:tr w:rsidR="00E2418B" w:rsidRPr="0050272F" w14:paraId="101A55C2" w14:textId="77777777" w:rsidTr="00A62D57">
        <w:tc>
          <w:tcPr>
            <w:tcW w:w="943" w:type="dxa"/>
          </w:tcPr>
          <w:p w14:paraId="3C70B96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25</w:t>
            </w:r>
          </w:p>
        </w:tc>
        <w:tc>
          <w:tcPr>
            <w:tcW w:w="7677" w:type="dxa"/>
          </w:tcPr>
          <w:p w14:paraId="00A7CD42" w14:textId="4E2FFFE0"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 xml:space="preserve">Prepare an </w:t>
            </w:r>
            <w:proofErr w:type="spellStart"/>
            <w:r w:rsidRPr="0050272F">
              <w:rPr>
                <w:rFonts w:ascii="Times New Roman" w:eastAsia="Times New Roman" w:hAnsi="Times New Roman" w:cs="Times New Roman"/>
                <w:bCs/>
                <w:sz w:val="24"/>
                <w:szCs w:val="24"/>
                <w:lang w:val="en-AE" w:eastAsia="en-AE"/>
              </w:rPr>
              <w:t>Imprest</w:t>
            </w:r>
            <w:proofErr w:type="spellEnd"/>
            <w:r w:rsidRPr="0050272F">
              <w:rPr>
                <w:rFonts w:ascii="Times New Roman" w:eastAsia="Times New Roman" w:hAnsi="Times New Roman" w:cs="Times New Roman"/>
                <w:bCs/>
                <w:sz w:val="24"/>
                <w:szCs w:val="24"/>
                <w:lang w:val="en-AE" w:eastAsia="en-AE"/>
              </w:rPr>
              <w:t xml:space="preserve"> Petty Cash Book for the week ended on September 6, 2025, if the weekly float is ₹5,000</w:t>
            </w:r>
            <w:r w:rsidR="00E629D4">
              <w:rPr>
                <w:rFonts w:ascii="Times New Roman" w:eastAsia="Times New Roman" w:hAnsi="Times New Roman" w:cs="Times New Roman"/>
                <w:bCs/>
                <w:sz w:val="24"/>
                <w:szCs w:val="24"/>
                <w:lang w:val="en-AE" w:eastAsia="en-AE"/>
              </w:rPr>
              <w:t>.</w:t>
            </w:r>
          </w:p>
          <w:p w14:paraId="4079FCD2"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lastRenderedPageBreak/>
              <w:t>Sep 1</w:t>
            </w:r>
            <w:r w:rsidRPr="0050272F">
              <w:rPr>
                <w:rFonts w:ascii="Times New Roman" w:eastAsia="Times New Roman" w:hAnsi="Times New Roman" w:cs="Times New Roman"/>
                <w:sz w:val="24"/>
                <w:szCs w:val="24"/>
                <w:lang w:val="en-AE" w:eastAsia="en-AE"/>
              </w:rPr>
              <w:t xml:space="preserve"> Balance with petty cashier ₹1,800.</w:t>
            </w:r>
          </w:p>
          <w:p w14:paraId="22E4E5B3"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Sep 1</w:t>
            </w:r>
            <w:r w:rsidRPr="0050272F">
              <w:rPr>
                <w:rFonts w:ascii="Times New Roman" w:eastAsia="Times New Roman" w:hAnsi="Times New Roman" w:cs="Times New Roman"/>
                <w:sz w:val="24"/>
                <w:szCs w:val="24"/>
                <w:lang w:val="en-AE" w:eastAsia="en-AE"/>
              </w:rPr>
              <w:t xml:space="preserve"> Purchased postage stamps ₹300.</w:t>
            </w:r>
          </w:p>
          <w:p w14:paraId="424CC810"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Sep 2</w:t>
            </w:r>
            <w:r w:rsidRPr="0050272F">
              <w:rPr>
                <w:rFonts w:ascii="Times New Roman" w:eastAsia="Times New Roman" w:hAnsi="Times New Roman" w:cs="Times New Roman"/>
                <w:sz w:val="24"/>
                <w:szCs w:val="24"/>
                <w:lang w:val="en-AE" w:eastAsia="en-AE"/>
              </w:rPr>
              <w:t xml:space="preserve"> Auto fare to deliver documents ₹250.</w:t>
            </w:r>
          </w:p>
          <w:p w14:paraId="16A3E4F5"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Sep 3</w:t>
            </w:r>
            <w:r w:rsidRPr="0050272F">
              <w:rPr>
                <w:rFonts w:ascii="Times New Roman" w:eastAsia="Times New Roman" w:hAnsi="Times New Roman" w:cs="Times New Roman"/>
                <w:sz w:val="24"/>
                <w:szCs w:val="24"/>
                <w:lang w:val="en-AE" w:eastAsia="en-AE"/>
              </w:rPr>
              <w:t xml:space="preserve"> Stationery purchased ₹450.</w:t>
            </w:r>
          </w:p>
          <w:p w14:paraId="289347FF"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Sep 4</w:t>
            </w:r>
            <w:r w:rsidRPr="0050272F">
              <w:rPr>
                <w:rFonts w:ascii="Times New Roman" w:eastAsia="Times New Roman" w:hAnsi="Times New Roman" w:cs="Times New Roman"/>
                <w:sz w:val="24"/>
                <w:szCs w:val="24"/>
                <w:lang w:val="en-AE" w:eastAsia="en-AE"/>
              </w:rPr>
              <w:t xml:space="preserve"> Tea and refreshments for office staff ₹350.</w:t>
            </w:r>
          </w:p>
          <w:p w14:paraId="353DD5EF"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Sep 5</w:t>
            </w:r>
            <w:r w:rsidRPr="0050272F">
              <w:rPr>
                <w:rFonts w:ascii="Times New Roman" w:eastAsia="Times New Roman" w:hAnsi="Times New Roman" w:cs="Times New Roman"/>
                <w:sz w:val="24"/>
                <w:szCs w:val="24"/>
                <w:lang w:val="en-AE" w:eastAsia="en-AE"/>
              </w:rPr>
              <w:t xml:space="preserve"> Cartage paid for office supplies ₹600.</w:t>
            </w:r>
          </w:p>
        </w:tc>
        <w:tc>
          <w:tcPr>
            <w:tcW w:w="1156" w:type="dxa"/>
          </w:tcPr>
          <w:p w14:paraId="2044F291"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lastRenderedPageBreak/>
              <w:t>5</w:t>
            </w:r>
          </w:p>
        </w:tc>
      </w:tr>
      <w:tr w:rsidR="00E2418B" w:rsidRPr="0050272F" w14:paraId="49C5F881" w14:textId="77777777" w:rsidTr="00A62D57">
        <w:tc>
          <w:tcPr>
            <w:tcW w:w="943" w:type="dxa"/>
          </w:tcPr>
          <w:p w14:paraId="5D58A5FA"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26</w:t>
            </w:r>
          </w:p>
        </w:tc>
        <w:tc>
          <w:tcPr>
            <w:tcW w:w="7677" w:type="dxa"/>
          </w:tcPr>
          <w:p w14:paraId="2CE451FF"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Journalise the following transactions in the books of Vikram for March 2025:</w:t>
            </w:r>
          </w:p>
          <w:p w14:paraId="4B930BBB" w14:textId="1EEF892B"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Mar 2</w:t>
            </w:r>
            <w:r w:rsidRPr="0050272F">
              <w:rPr>
                <w:rFonts w:ascii="Times New Roman" w:eastAsia="Times New Roman" w:hAnsi="Times New Roman" w:cs="Times New Roman"/>
                <w:sz w:val="24"/>
                <w:szCs w:val="24"/>
                <w:lang w:val="en-AE" w:eastAsia="en-AE"/>
              </w:rPr>
              <w:t xml:space="preserve"> Sold goods to</w:t>
            </w:r>
            <w:r w:rsidR="00B6382A">
              <w:rPr>
                <w:rFonts w:ascii="Times New Roman" w:eastAsia="Times New Roman" w:hAnsi="Times New Roman" w:cs="Times New Roman"/>
                <w:sz w:val="24"/>
                <w:szCs w:val="24"/>
                <w:lang w:val="en-AE" w:eastAsia="en-AE"/>
              </w:rPr>
              <w:t xml:space="preserve"> Meera</w:t>
            </w:r>
            <w:r w:rsidRPr="0050272F">
              <w:rPr>
                <w:rFonts w:ascii="Times New Roman" w:eastAsia="Times New Roman" w:hAnsi="Times New Roman" w:cs="Times New Roman"/>
                <w:sz w:val="24"/>
                <w:szCs w:val="24"/>
                <w:lang w:val="en-AE" w:eastAsia="en-AE"/>
              </w:rPr>
              <w:t>, List Price ₹2</w:t>
            </w:r>
            <w:r w:rsidR="00E629D4">
              <w:rPr>
                <w:rFonts w:ascii="Times New Roman" w:eastAsia="Times New Roman" w:hAnsi="Times New Roman" w:cs="Times New Roman"/>
                <w:sz w:val="24"/>
                <w:szCs w:val="24"/>
                <w:lang w:val="en-AE" w:eastAsia="en-AE"/>
              </w:rPr>
              <w:t>0</w:t>
            </w:r>
            <w:r w:rsidRPr="0050272F">
              <w:rPr>
                <w:rFonts w:ascii="Times New Roman" w:eastAsia="Times New Roman" w:hAnsi="Times New Roman" w:cs="Times New Roman"/>
                <w:sz w:val="24"/>
                <w:szCs w:val="24"/>
                <w:lang w:val="en-AE" w:eastAsia="en-AE"/>
              </w:rPr>
              <w:t>,000, at a trade discount of 15%, IGST @ 12%, and received ₹5,000 in cash.</w:t>
            </w:r>
          </w:p>
          <w:p w14:paraId="6335D81A"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Mar 15</w:t>
            </w:r>
            <w:r w:rsidRPr="0050272F">
              <w:rPr>
                <w:rFonts w:ascii="Times New Roman" w:eastAsia="Times New Roman" w:hAnsi="Times New Roman" w:cs="Times New Roman"/>
                <w:sz w:val="24"/>
                <w:szCs w:val="24"/>
                <w:lang w:val="en-AE" w:eastAsia="en-AE"/>
              </w:rPr>
              <w:t xml:space="preserve"> Purchased goods of ₹35,000 at 10% trade discount and 4% cash discount from Kavita. CGST &amp; SGST @ 6% each.</w:t>
            </w:r>
          </w:p>
          <w:p w14:paraId="23B04F1D" w14:textId="4BA7A7B0"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Mar 21</w:t>
            </w:r>
            <w:r w:rsidRPr="0050272F">
              <w:rPr>
                <w:rFonts w:ascii="Times New Roman" w:eastAsia="Times New Roman" w:hAnsi="Times New Roman" w:cs="Times New Roman"/>
                <w:sz w:val="24"/>
                <w:szCs w:val="24"/>
                <w:lang w:val="en-AE" w:eastAsia="en-AE"/>
              </w:rPr>
              <w:t xml:space="preserve"> Goods worth ₹</w:t>
            </w:r>
            <w:r w:rsidR="00E629D4">
              <w:rPr>
                <w:rFonts w:ascii="Times New Roman" w:eastAsia="Times New Roman" w:hAnsi="Times New Roman" w:cs="Times New Roman"/>
                <w:sz w:val="24"/>
                <w:szCs w:val="24"/>
                <w:lang w:val="en-AE" w:eastAsia="en-AE"/>
              </w:rPr>
              <w:t>5</w:t>
            </w:r>
            <w:r w:rsidRPr="0050272F">
              <w:rPr>
                <w:rFonts w:ascii="Times New Roman" w:eastAsia="Times New Roman" w:hAnsi="Times New Roman" w:cs="Times New Roman"/>
                <w:sz w:val="24"/>
                <w:szCs w:val="24"/>
                <w:lang w:val="en-AE" w:eastAsia="en-AE"/>
              </w:rPr>
              <w:t>,000 (list price) purchase</w:t>
            </w:r>
            <w:r w:rsidR="00B6382A">
              <w:rPr>
                <w:rFonts w:ascii="Times New Roman" w:eastAsia="Times New Roman" w:hAnsi="Times New Roman" w:cs="Times New Roman"/>
                <w:sz w:val="24"/>
                <w:szCs w:val="24"/>
                <w:lang w:val="en-AE" w:eastAsia="en-AE"/>
              </w:rPr>
              <w:t>d</w:t>
            </w:r>
            <w:r w:rsidRPr="0050272F">
              <w:rPr>
                <w:rFonts w:ascii="Times New Roman" w:eastAsia="Times New Roman" w:hAnsi="Times New Roman" w:cs="Times New Roman"/>
                <w:sz w:val="24"/>
                <w:szCs w:val="24"/>
                <w:lang w:val="en-AE" w:eastAsia="en-AE"/>
              </w:rPr>
              <w:t xml:space="preserve"> from </w:t>
            </w:r>
            <w:r w:rsidR="00B6382A">
              <w:rPr>
                <w:rFonts w:ascii="Times New Roman" w:eastAsia="Times New Roman" w:hAnsi="Times New Roman" w:cs="Times New Roman"/>
                <w:sz w:val="24"/>
                <w:szCs w:val="24"/>
                <w:lang w:val="en-AE" w:eastAsia="en-AE"/>
              </w:rPr>
              <w:t>Kavia</w:t>
            </w:r>
            <w:r w:rsidRPr="0050272F">
              <w:rPr>
                <w:rFonts w:ascii="Times New Roman" w:eastAsia="Times New Roman" w:hAnsi="Times New Roman" w:cs="Times New Roman"/>
                <w:sz w:val="24"/>
                <w:szCs w:val="24"/>
                <w:lang w:val="en-AE" w:eastAsia="en-AE"/>
              </w:rPr>
              <w:t xml:space="preserve"> were returned as they did not meet quality standards.</w:t>
            </w:r>
          </w:p>
          <w:p w14:paraId="3DD7D411"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Mar 30</w:t>
            </w:r>
            <w:r w:rsidRPr="0050272F">
              <w:rPr>
                <w:rFonts w:ascii="Times New Roman" w:eastAsia="Times New Roman" w:hAnsi="Times New Roman" w:cs="Times New Roman"/>
                <w:sz w:val="24"/>
                <w:szCs w:val="24"/>
                <w:lang w:val="en-AE" w:eastAsia="en-AE"/>
              </w:rPr>
              <w:t xml:space="preserve"> Goods costing ₹12,000 (Market Price ₹13,500) were destroyed by fire, and the insurance company admitted a claim of ₹7,000. CGST &amp; SGST @ 6% each.</w:t>
            </w:r>
          </w:p>
        </w:tc>
        <w:tc>
          <w:tcPr>
            <w:tcW w:w="1156" w:type="dxa"/>
          </w:tcPr>
          <w:p w14:paraId="1BEF636C"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5</w:t>
            </w:r>
          </w:p>
        </w:tc>
      </w:tr>
      <w:tr w:rsidR="00E2418B" w:rsidRPr="0050272F" w14:paraId="7884D2BA" w14:textId="77777777" w:rsidTr="00A62D57">
        <w:tc>
          <w:tcPr>
            <w:tcW w:w="943" w:type="dxa"/>
          </w:tcPr>
          <w:p w14:paraId="4ADB57A3"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27</w:t>
            </w:r>
          </w:p>
        </w:tc>
        <w:tc>
          <w:tcPr>
            <w:tcW w:w="7677" w:type="dxa"/>
          </w:tcPr>
          <w:p w14:paraId="5BBDDBD5" w14:textId="6D7F40D1" w:rsidR="00E2418B" w:rsidRPr="0050272F" w:rsidRDefault="00E2418B" w:rsidP="00A62D57">
            <w:pPr>
              <w:spacing w:before="100" w:beforeAutospacing="1" w:after="100" w:afterAutospacing="1"/>
              <w:rPr>
                <w:rFonts w:ascii="Times New Roman" w:hAnsi="Times New Roman" w:cs="Times New Roman"/>
                <w:sz w:val="24"/>
                <w:szCs w:val="24"/>
              </w:rPr>
            </w:pPr>
            <w:r w:rsidRPr="0050272F">
              <w:rPr>
                <w:rFonts w:ascii="Times New Roman" w:hAnsi="Times New Roman" w:cs="Times New Roman"/>
                <w:sz w:val="24"/>
                <w:szCs w:val="24"/>
              </w:rPr>
              <w:t>Prepare a trial balance from the following ledger account balances a</w:t>
            </w:r>
            <w:r w:rsidR="00B6382A">
              <w:rPr>
                <w:rFonts w:ascii="Times New Roman" w:hAnsi="Times New Roman" w:cs="Times New Roman"/>
                <w:sz w:val="24"/>
                <w:szCs w:val="24"/>
              </w:rPr>
              <w:t>s on 31</w:t>
            </w:r>
            <w:r w:rsidR="00B6382A" w:rsidRPr="00B6382A">
              <w:rPr>
                <w:rFonts w:ascii="Times New Roman" w:hAnsi="Times New Roman" w:cs="Times New Roman"/>
                <w:sz w:val="24"/>
                <w:szCs w:val="24"/>
                <w:vertAlign w:val="superscript"/>
              </w:rPr>
              <w:t>st</w:t>
            </w:r>
            <w:r w:rsidR="00B6382A">
              <w:rPr>
                <w:rFonts w:ascii="Times New Roman" w:hAnsi="Times New Roman" w:cs="Times New Roman"/>
                <w:sz w:val="24"/>
                <w:szCs w:val="24"/>
              </w:rPr>
              <w:t xml:space="preserve"> March 2026.</w:t>
            </w:r>
            <w:r w:rsidRPr="0050272F">
              <w:rPr>
                <w:rFonts w:ascii="Times New Roman" w:hAnsi="Times New Roman" w:cs="Times New Roman"/>
                <w:sz w:val="24"/>
                <w:szCs w:val="24"/>
              </w:rPr>
              <w:t xml:space="preserve"> </w:t>
            </w:r>
          </w:p>
          <w:p w14:paraId="1DA76F7F" w14:textId="4518D0A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Return inward – 900</w:t>
            </w:r>
            <w:r w:rsidRPr="0050272F">
              <w:rPr>
                <w:rFonts w:ascii="Times New Roman" w:hAnsi="Times New Roman" w:cs="Times New Roman"/>
                <w:sz w:val="24"/>
                <w:szCs w:val="24"/>
              </w:rPr>
              <w:br/>
              <w:t>Salaries outstanding – 2,550</w:t>
            </w:r>
            <w:r w:rsidRPr="0050272F">
              <w:rPr>
                <w:rFonts w:ascii="Times New Roman" w:hAnsi="Times New Roman" w:cs="Times New Roman"/>
                <w:sz w:val="24"/>
                <w:szCs w:val="24"/>
              </w:rPr>
              <w:br/>
              <w:t>Discount received – 1,500</w:t>
            </w:r>
            <w:r w:rsidRPr="0050272F">
              <w:rPr>
                <w:rFonts w:ascii="Times New Roman" w:hAnsi="Times New Roman" w:cs="Times New Roman"/>
                <w:sz w:val="24"/>
                <w:szCs w:val="24"/>
              </w:rPr>
              <w:br/>
            </w:r>
            <w:r w:rsidR="00E629D4">
              <w:rPr>
                <w:rFonts w:ascii="Times New Roman" w:hAnsi="Times New Roman" w:cs="Times New Roman"/>
                <w:sz w:val="24"/>
                <w:szCs w:val="24"/>
              </w:rPr>
              <w:t>Bank</w:t>
            </w:r>
            <w:r w:rsidRPr="0050272F">
              <w:rPr>
                <w:rFonts w:ascii="Times New Roman" w:hAnsi="Times New Roman" w:cs="Times New Roman"/>
                <w:sz w:val="24"/>
                <w:szCs w:val="24"/>
              </w:rPr>
              <w:t xml:space="preserve"> – 2,800</w:t>
            </w:r>
            <w:r w:rsidRPr="0050272F">
              <w:rPr>
                <w:rFonts w:ascii="Times New Roman" w:hAnsi="Times New Roman" w:cs="Times New Roman"/>
                <w:sz w:val="24"/>
                <w:szCs w:val="24"/>
              </w:rPr>
              <w:br/>
              <w:t>General reserve – 2,200</w:t>
            </w:r>
            <w:r w:rsidRPr="0050272F">
              <w:rPr>
                <w:rFonts w:ascii="Times New Roman" w:hAnsi="Times New Roman" w:cs="Times New Roman"/>
                <w:sz w:val="24"/>
                <w:szCs w:val="24"/>
              </w:rPr>
              <w:br/>
              <w:t>Carriage outward – 750</w:t>
            </w:r>
            <w:r w:rsidRPr="0050272F">
              <w:rPr>
                <w:rFonts w:ascii="Times New Roman" w:hAnsi="Times New Roman" w:cs="Times New Roman"/>
                <w:sz w:val="24"/>
                <w:szCs w:val="24"/>
              </w:rPr>
              <w:br/>
              <w:t>Trade Receivables – 4,200</w:t>
            </w:r>
            <w:r w:rsidRPr="0050272F">
              <w:rPr>
                <w:rFonts w:ascii="Times New Roman" w:hAnsi="Times New Roman" w:cs="Times New Roman"/>
                <w:sz w:val="24"/>
                <w:szCs w:val="24"/>
              </w:rPr>
              <w:br/>
              <w:t>Furniture – 15,000</w:t>
            </w:r>
            <w:r w:rsidRPr="0050272F">
              <w:rPr>
                <w:rFonts w:ascii="Times New Roman" w:hAnsi="Times New Roman" w:cs="Times New Roman"/>
                <w:sz w:val="24"/>
                <w:szCs w:val="24"/>
              </w:rPr>
              <w:br/>
              <w:t>Output CGST – 2,400</w:t>
            </w:r>
          </w:p>
          <w:p w14:paraId="3B6D0AF1"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Bad debts recovered-1000</w:t>
            </w:r>
          </w:p>
          <w:p w14:paraId="6149950B"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Capital -14,000</w:t>
            </w:r>
          </w:p>
        </w:tc>
        <w:tc>
          <w:tcPr>
            <w:tcW w:w="1156" w:type="dxa"/>
          </w:tcPr>
          <w:p w14:paraId="5EE7AA80"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6</w:t>
            </w:r>
          </w:p>
        </w:tc>
      </w:tr>
      <w:tr w:rsidR="00E2418B" w:rsidRPr="0050272F" w14:paraId="775E983F" w14:textId="77777777" w:rsidTr="00A62D57">
        <w:tc>
          <w:tcPr>
            <w:tcW w:w="943" w:type="dxa"/>
          </w:tcPr>
          <w:p w14:paraId="1A952ECC"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28</w:t>
            </w:r>
          </w:p>
        </w:tc>
        <w:tc>
          <w:tcPr>
            <w:tcW w:w="7677" w:type="dxa"/>
          </w:tcPr>
          <w:p w14:paraId="6830FA16" w14:textId="77777777" w:rsidR="00E2418B" w:rsidRPr="0050272F" w:rsidRDefault="00E2418B" w:rsidP="00A62D57">
            <w:pPr>
              <w:spacing w:before="100" w:beforeAutospacing="1" w:after="100" w:afterAutospacing="1"/>
              <w:rPr>
                <w:rFonts w:ascii="Times New Roman" w:eastAsia="Times New Roman" w:hAnsi="Times New Roman" w:cs="Times New Roman"/>
                <w:bCs/>
                <w:sz w:val="24"/>
                <w:szCs w:val="24"/>
                <w:lang w:val="en-AE" w:eastAsia="en-AE"/>
              </w:rPr>
            </w:pPr>
            <w:r w:rsidRPr="0050272F">
              <w:rPr>
                <w:rFonts w:ascii="Times New Roman" w:eastAsia="Times New Roman" w:hAnsi="Times New Roman" w:cs="Times New Roman"/>
                <w:bCs/>
                <w:sz w:val="24"/>
                <w:szCs w:val="24"/>
                <w:lang w:val="en-AE" w:eastAsia="en-AE"/>
              </w:rPr>
              <w:t>Pass necessary journal entries for the following transactions.</w:t>
            </w:r>
          </w:p>
          <w:p w14:paraId="39F6FDC0" w14:textId="7F2FB14A"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 xml:space="preserve">2025 May </w:t>
            </w:r>
            <w:proofErr w:type="gramStart"/>
            <w:r w:rsidRPr="0050272F">
              <w:rPr>
                <w:rFonts w:ascii="Times New Roman" w:eastAsia="Times New Roman" w:hAnsi="Times New Roman" w:cs="Times New Roman"/>
                <w:bCs/>
                <w:sz w:val="24"/>
                <w:szCs w:val="24"/>
                <w:lang w:val="en-AE" w:eastAsia="en-AE"/>
              </w:rPr>
              <w:t>1</w:t>
            </w:r>
            <w:r w:rsidRPr="0050272F">
              <w:rPr>
                <w:rFonts w:ascii="Times New Roman" w:eastAsia="Times New Roman" w:hAnsi="Times New Roman" w:cs="Times New Roman"/>
                <w:sz w:val="24"/>
                <w:szCs w:val="24"/>
                <w:lang w:val="en-AE" w:eastAsia="en-AE"/>
              </w:rPr>
              <w:t xml:space="preserve"> :</w:t>
            </w:r>
            <w:proofErr w:type="gramEnd"/>
            <w:r w:rsidRPr="0050272F">
              <w:rPr>
                <w:rFonts w:ascii="Times New Roman" w:eastAsia="Times New Roman" w:hAnsi="Times New Roman" w:cs="Times New Roman"/>
                <w:sz w:val="24"/>
                <w:szCs w:val="24"/>
                <w:lang w:val="en-AE" w:eastAsia="en-AE"/>
              </w:rPr>
              <w:t xml:space="preserve"> Purchased goods from Suresh, List Price ₹50,000 at a trade discount of 15% and paid three-fourth</w:t>
            </w:r>
            <w:r w:rsidR="00593DEE">
              <w:rPr>
                <w:rFonts w:ascii="Times New Roman" w:eastAsia="Times New Roman" w:hAnsi="Times New Roman" w:cs="Times New Roman"/>
                <w:sz w:val="24"/>
                <w:szCs w:val="24"/>
                <w:lang w:val="en-AE" w:eastAsia="en-AE"/>
              </w:rPr>
              <w:t xml:space="preserve"> (3/4)</w:t>
            </w:r>
            <w:r w:rsidRPr="0050272F">
              <w:rPr>
                <w:rFonts w:ascii="Times New Roman" w:eastAsia="Times New Roman" w:hAnsi="Times New Roman" w:cs="Times New Roman"/>
                <w:sz w:val="24"/>
                <w:szCs w:val="24"/>
                <w:lang w:val="en-AE" w:eastAsia="en-AE"/>
              </w:rPr>
              <w:t xml:space="preserve"> of the amount immediately by cheque after availing a cash discount of 4%.</w:t>
            </w:r>
          </w:p>
          <w:p w14:paraId="53718DD5"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lastRenderedPageBreak/>
              <w:t xml:space="preserve">May 3: </w:t>
            </w:r>
            <w:r w:rsidRPr="0050272F">
              <w:rPr>
                <w:rFonts w:ascii="Times New Roman" w:eastAsia="Times New Roman" w:hAnsi="Times New Roman" w:cs="Times New Roman"/>
                <w:sz w:val="24"/>
                <w:szCs w:val="24"/>
                <w:lang w:val="en-AE" w:eastAsia="en-AE"/>
              </w:rPr>
              <w:t xml:space="preserve"> Paid wages to workers by cheque ₹6,000 and by giving away goods costing ₹1,500.</w:t>
            </w:r>
          </w:p>
          <w:p w14:paraId="465B1179"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May 6</w:t>
            </w:r>
            <w:r w:rsidRPr="0050272F">
              <w:rPr>
                <w:rFonts w:ascii="Times New Roman" w:eastAsia="Times New Roman" w:hAnsi="Times New Roman" w:cs="Times New Roman"/>
                <w:sz w:val="24"/>
                <w:szCs w:val="24"/>
                <w:lang w:val="en-AE" w:eastAsia="en-AE"/>
              </w:rPr>
              <w:t>: Paid rent to the landlord ₹18,000, one-third of the building was used by the proprietor for his own residential purpose.</w:t>
            </w:r>
          </w:p>
          <w:p w14:paraId="2EBA3AC8" w14:textId="73225FF0"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r w:rsidRPr="0050272F">
              <w:rPr>
                <w:rFonts w:ascii="Times New Roman" w:eastAsia="Times New Roman" w:hAnsi="Times New Roman" w:cs="Times New Roman"/>
                <w:bCs/>
                <w:sz w:val="24"/>
                <w:szCs w:val="24"/>
                <w:lang w:val="en-AE" w:eastAsia="en-AE"/>
              </w:rPr>
              <w:t xml:space="preserve">May 9: </w:t>
            </w:r>
            <w:r w:rsidRPr="0050272F">
              <w:rPr>
                <w:rFonts w:ascii="Times New Roman" w:eastAsia="Times New Roman" w:hAnsi="Times New Roman" w:cs="Times New Roman"/>
                <w:sz w:val="24"/>
                <w:szCs w:val="24"/>
                <w:lang w:val="en-AE" w:eastAsia="en-AE"/>
              </w:rPr>
              <w:t xml:space="preserve"> Purchased a </w:t>
            </w:r>
            <w:r w:rsidR="00B02687">
              <w:rPr>
                <w:rFonts w:ascii="Times New Roman" w:eastAsia="Times New Roman" w:hAnsi="Times New Roman" w:cs="Times New Roman"/>
                <w:sz w:val="24"/>
                <w:szCs w:val="24"/>
                <w:lang w:val="en-AE" w:eastAsia="en-AE"/>
              </w:rPr>
              <w:t>M</w:t>
            </w:r>
            <w:r w:rsidRPr="0050272F">
              <w:rPr>
                <w:rFonts w:ascii="Times New Roman" w:eastAsia="Times New Roman" w:hAnsi="Times New Roman" w:cs="Times New Roman"/>
                <w:sz w:val="24"/>
                <w:szCs w:val="24"/>
                <w:lang w:val="en-AE" w:eastAsia="en-AE"/>
              </w:rPr>
              <w:t>achine of ₹1,20,000 from Vikas on credit. Paid carriage on its purchase ₹4,000 and wages for its installation in cash ₹8,000</w:t>
            </w:r>
          </w:p>
          <w:p w14:paraId="396DCCBE" w14:textId="77777777" w:rsidR="00E2418B" w:rsidRPr="0050272F" w:rsidRDefault="00E2418B" w:rsidP="00A62D57">
            <w:pPr>
              <w:spacing w:before="100" w:beforeAutospacing="1" w:after="100" w:afterAutospacing="1"/>
              <w:rPr>
                <w:rFonts w:ascii="Times New Roman" w:eastAsia="Times New Roman" w:hAnsi="Times New Roman" w:cs="Times New Roman"/>
                <w:sz w:val="24"/>
                <w:szCs w:val="24"/>
                <w:lang w:val="en-AE" w:eastAsia="en-AE"/>
              </w:rPr>
            </w:pPr>
          </w:p>
        </w:tc>
        <w:tc>
          <w:tcPr>
            <w:tcW w:w="1156" w:type="dxa"/>
          </w:tcPr>
          <w:p w14:paraId="445476CE"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lastRenderedPageBreak/>
              <w:t>6</w:t>
            </w:r>
          </w:p>
        </w:tc>
      </w:tr>
      <w:tr w:rsidR="00E2418B" w:rsidRPr="0050272F" w14:paraId="263533D8" w14:textId="77777777" w:rsidTr="00A62D57">
        <w:tc>
          <w:tcPr>
            <w:tcW w:w="943" w:type="dxa"/>
          </w:tcPr>
          <w:p w14:paraId="030399CF" w14:textId="77777777" w:rsidR="00E2418B" w:rsidRPr="006442E6" w:rsidRDefault="00E2418B" w:rsidP="00A62D57">
            <w:pPr>
              <w:rPr>
                <w:rFonts w:ascii="Times New Roman" w:hAnsi="Times New Roman" w:cs="Times New Roman"/>
                <w:sz w:val="24"/>
                <w:szCs w:val="24"/>
              </w:rPr>
            </w:pPr>
            <w:r w:rsidRPr="006442E6">
              <w:rPr>
                <w:rFonts w:ascii="Times New Roman" w:hAnsi="Times New Roman" w:cs="Times New Roman"/>
                <w:sz w:val="24"/>
                <w:szCs w:val="24"/>
              </w:rPr>
              <w:t>29</w:t>
            </w:r>
          </w:p>
        </w:tc>
        <w:tc>
          <w:tcPr>
            <w:tcW w:w="7677" w:type="dxa"/>
          </w:tcPr>
          <w:p w14:paraId="2299C91D" w14:textId="6A2211C4" w:rsidR="00E2418B" w:rsidRPr="006442E6" w:rsidRDefault="00E2418B" w:rsidP="00B02687">
            <w:pPr>
              <w:spacing w:before="100" w:beforeAutospacing="1"/>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Prepare a double column cash book from the following details for November 2025:</w:t>
            </w:r>
          </w:p>
          <w:p w14:paraId="00C51895"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1</w:t>
            </w:r>
            <w:r w:rsidRPr="006442E6">
              <w:rPr>
                <w:rFonts w:ascii="Times New Roman" w:eastAsia="Times New Roman" w:hAnsi="Times New Roman" w:cs="Times New Roman"/>
                <w:sz w:val="24"/>
                <w:szCs w:val="24"/>
                <w:lang w:val="en-AE" w:eastAsia="en-AE"/>
              </w:rPr>
              <w:t xml:space="preserve"> Cash in hand: ₹45,000. Bank overdraft: ₹10,000.</w:t>
            </w:r>
          </w:p>
          <w:p w14:paraId="244CC4B4"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5</w:t>
            </w:r>
            <w:r w:rsidRPr="006442E6">
              <w:rPr>
                <w:rFonts w:ascii="Times New Roman" w:eastAsia="Times New Roman" w:hAnsi="Times New Roman" w:cs="Times New Roman"/>
                <w:sz w:val="24"/>
                <w:szCs w:val="24"/>
                <w:lang w:val="en-AE" w:eastAsia="en-AE"/>
              </w:rPr>
              <w:t xml:space="preserve"> Introduced further capital of ₹25,000, out of which ₹12,000 is by cheque and is deposited into the bank.</w:t>
            </w:r>
          </w:p>
          <w:p w14:paraId="3022E630"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8</w:t>
            </w:r>
            <w:r w:rsidRPr="006442E6">
              <w:rPr>
                <w:rFonts w:ascii="Times New Roman" w:eastAsia="Times New Roman" w:hAnsi="Times New Roman" w:cs="Times New Roman"/>
                <w:sz w:val="24"/>
                <w:szCs w:val="24"/>
                <w:lang w:val="en-AE" w:eastAsia="en-AE"/>
              </w:rPr>
              <w:t xml:space="preserve"> Received ₹3,500 from Kavita on behalf of Rohan.</w:t>
            </w:r>
          </w:p>
          <w:p w14:paraId="45E598A4"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12</w:t>
            </w:r>
            <w:r w:rsidRPr="006442E6">
              <w:rPr>
                <w:rFonts w:ascii="Times New Roman" w:eastAsia="Times New Roman" w:hAnsi="Times New Roman" w:cs="Times New Roman"/>
                <w:sz w:val="24"/>
                <w:szCs w:val="24"/>
                <w:lang w:val="en-AE" w:eastAsia="en-AE"/>
              </w:rPr>
              <w:t xml:space="preserve"> Purchased furniture costing ₹8,000 on credit and received an invoice.</w:t>
            </w:r>
          </w:p>
          <w:p w14:paraId="141D9B91" w14:textId="02167039"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16</w:t>
            </w:r>
            <w:r w:rsidRPr="006442E6">
              <w:rPr>
                <w:rFonts w:ascii="Times New Roman" w:eastAsia="Times New Roman" w:hAnsi="Times New Roman" w:cs="Times New Roman"/>
                <w:sz w:val="24"/>
                <w:szCs w:val="24"/>
                <w:lang w:val="en-AE" w:eastAsia="en-AE"/>
              </w:rPr>
              <w:t xml:space="preserve"> </w:t>
            </w:r>
            <w:r w:rsidR="00B02687" w:rsidRPr="006442E6">
              <w:rPr>
                <w:rFonts w:ascii="Times New Roman" w:hAnsi="Times New Roman" w:cs="Times New Roman"/>
                <w:sz w:val="24"/>
                <w:szCs w:val="24"/>
              </w:rPr>
              <w:t>Deposited into bank 21,000</w:t>
            </w:r>
            <w:r w:rsidR="00B02687" w:rsidRPr="006442E6">
              <w:rPr>
                <w:sz w:val="24"/>
                <w:szCs w:val="24"/>
              </w:rPr>
              <w:t>.</w:t>
            </w:r>
          </w:p>
          <w:p w14:paraId="4EE5CC83"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19</w:t>
            </w:r>
            <w:r w:rsidRPr="006442E6">
              <w:rPr>
                <w:rFonts w:ascii="Times New Roman" w:eastAsia="Times New Roman" w:hAnsi="Times New Roman" w:cs="Times New Roman"/>
                <w:sz w:val="24"/>
                <w:szCs w:val="24"/>
                <w:lang w:val="en-AE" w:eastAsia="en-AE"/>
              </w:rPr>
              <w:t xml:space="preserve"> Deepak, a debtor who owed ₹12,000, is declared insolvent and 40 </w:t>
            </w:r>
            <w:proofErr w:type="spellStart"/>
            <w:r w:rsidRPr="006442E6">
              <w:rPr>
                <w:rFonts w:ascii="Times New Roman" w:eastAsia="Times New Roman" w:hAnsi="Times New Roman" w:cs="Times New Roman"/>
                <w:sz w:val="24"/>
                <w:szCs w:val="24"/>
                <w:lang w:val="en-AE" w:eastAsia="en-AE"/>
              </w:rPr>
              <w:t>paise</w:t>
            </w:r>
            <w:proofErr w:type="spellEnd"/>
            <w:r w:rsidRPr="006442E6">
              <w:rPr>
                <w:rFonts w:ascii="Times New Roman" w:eastAsia="Times New Roman" w:hAnsi="Times New Roman" w:cs="Times New Roman"/>
                <w:sz w:val="24"/>
                <w:szCs w:val="24"/>
                <w:lang w:val="en-AE" w:eastAsia="en-AE"/>
              </w:rPr>
              <w:t xml:space="preserve"> in a rupee is recovered from his estate.</w:t>
            </w:r>
          </w:p>
          <w:p w14:paraId="60E39854"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23</w:t>
            </w:r>
            <w:r w:rsidRPr="006442E6">
              <w:rPr>
                <w:rFonts w:ascii="Times New Roman" w:eastAsia="Times New Roman" w:hAnsi="Times New Roman" w:cs="Times New Roman"/>
                <w:sz w:val="24"/>
                <w:szCs w:val="24"/>
                <w:lang w:val="en-AE" w:eastAsia="en-AE"/>
              </w:rPr>
              <w:t xml:space="preserve"> Received a cheque from Farhan ₹7,600 in full settlement of ₹8,000.</w:t>
            </w:r>
          </w:p>
          <w:p w14:paraId="1657A715" w14:textId="3634E59A"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26</w:t>
            </w:r>
            <w:r w:rsidRPr="006442E6">
              <w:rPr>
                <w:rFonts w:ascii="Times New Roman" w:eastAsia="Times New Roman" w:hAnsi="Times New Roman" w:cs="Times New Roman"/>
                <w:sz w:val="24"/>
                <w:szCs w:val="24"/>
                <w:lang w:val="en-AE" w:eastAsia="en-AE"/>
              </w:rPr>
              <w:t xml:space="preserve"> Paid income tax ₹4,000.</w:t>
            </w:r>
          </w:p>
          <w:p w14:paraId="3BB19EEE"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28</w:t>
            </w:r>
            <w:r w:rsidRPr="006442E6">
              <w:rPr>
                <w:rFonts w:ascii="Times New Roman" w:eastAsia="Times New Roman" w:hAnsi="Times New Roman" w:cs="Times New Roman"/>
                <w:sz w:val="24"/>
                <w:szCs w:val="24"/>
                <w:lang w:val="en-AE" w:eastAsia="en-AE"/>
              </w:rPr>
              <w:t xml:space="preserve"> Farhan's cheque is dishonoured by the bank and bank charges amounted to ₹150.</w:t>
            </w:r>
          </w:p>
          <w:p w14:paraId="7BF730D5" w14:textId="77777777" w:rsidR="00E2418B" w:rsidRPr="006442E6" w:rsidRDefault="00E2418B" w:rsidP="00B02687">
            <w:pPr>
              <w:rPr>
                <w:rFonts w:ascii="Times New Roman" w:eastAsia="Times New Roman" w:hAnsi="Times New Roman" w:cs="Times New Roman"/>
                <w:sz w:val="24"/>
                <w:szCs w:val="24"/>
                <w:lang w:val="en-AE" w:eastAsia="en-AE"/>
              </w:rPr>
            </w:pPr>
            <w:r w:rsidRPr="006442E6">
              <w:rPr>
                <w:rFonts w:ascii="Times New Roman" w:eastAsia="Times New Roman" w:hAnsi="Times New Roman" w:cs="Times New Roman"/>
                <w:bCs/>
                <w:sz w:val="24"/>
                <w:szCs w:val="24"/>
                <w:lang w:val="en-AE" w:eastAsia="en-AE"/>
              </w:rPr>
              <w:t>Nov 30</w:t>
            </w:r>
            <w:r w:rsidRPr="006442E6">
              <w:rPr>
                <w:rFonts w:ascii="Times New Roman" w:eastAsia="Times New Roman" w:hAnsi="Times New Roman" w:cs="Times New Roman"/>
                <w:sz w:val="24"/>
                <w:szCs w:val="24"/>
                <w:lang w:val="en-AE" w:eastAsia="en-AE"/>
              </w:rPr>
              <w:t xml:space="preserve"> Sold goods worth ₹50,000, out of which half the amount is deposited into the bank.</w:t>
            </w:r>
          </w:p>
          <w:p w14:paraId="105A49EF" w14:textId="6B9CDDD5" w:rsidR="00B02687" w:rsidRPr="006442E6" w:rsidRDefault="00B02687" w:rsidP="00A62D57">
            <w:pPr>
              <w:spacing w:before="100" w:beforeAutospacing="1" w:after="100" w:afterAutospacing="1"/>
              <w:rPr>
                <w:rFonts w:ascii="Times New Roman" w:eastAsia="Times New Roman" w:hAnsi="Times New Roman" w:cs="Times New Roman"/>
                <w:sz w:val="24"/>
                <w:szCs w:val="24"/>
                <w:lang w:val="en-AE" w:eastAsia="en-AE"/>
              </w:rPr>
            </w:pPr>
          </w:p>
        </w:tc>
        <w:tc>
          <w:tcPr>
            <w:tcW w:w="1156" w:type="dxa"/>
          </w:tcPr>
          <w:p w14:paraId="72D310B7"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8</w:t>
            </w:r>
          </w:p>
        </w:tc>
      </w:tr>
      <w:tr w:rsidR="00E2418B" w:rsidRPr="0050272F" w14:paraId="0A1D6D4F" w14:textId="77777777" w:rsidTr="00A62D57">
        <w:tc>
          <w:tcPr>
            <w:tcW w:w="943" w:type="dxa"/>
          </w:tcPr>
          <w:p w14:paraId="6212A694"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30 A</w:t>
            </w:r>
          </w:p>
        </w:tc>
        <w:tc>
          <w:tcPr>
            <w:tcW w:w="7677" w:type="dxa"/>
          </w:tcPr>
          <w:p w14:paraId="008D760E" w14:textId="77777777" w:rsidR="00E2418B" w:rsidRPr="009E15EA" w:rsidRDefault="00E2418B"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1</w:t>
            </w:r>
            <w:r w:rsidRPr="009E15EA">
              <w:rPr>
                <w:rFonts w:ascii="Times New Roman" w:eastAsia="Times New Roman" w:hAnsi="Times New Roman" w:cs="Times New Roman"/>
                <w:sz w:val="24"/>
                <w:szCs w:val="24"/>
                <w:lang w:val="en-AE" w:eastAsia="en-AE"/>
              </w:rPr>
              <w:t xml:space="preserve"> Started business with cash of ₹70,000, cheque of ₹40,000, and stock of ₹50,000.</w:t>
            </w:r>
          </w:p>
          <w:p w14:paraId="27C523D6" w14:textId="352E8A83" w:rsidR="002B7718" w:rsidRPr="009E15EA" w:rsidRDefault="002B7718"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sz w:val="24"/>
                <w:szCs w:val="24"/>
                <w:lang w:val="en-AE" w:eastAsia="en-AE"/>
              </w:rPr>
              <w:t>Jan 5. Purchased second hand furniture for 35,000</w:t>
            </w:r>
          </w:p>
          <w:p w14:paraId="07BE4D3C" w14:textId="4F5624F4" w:rsidR="00E2418B" w:rsidRPr="009E15EA" w:rsidRDefault="00E2418B"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8</w:t>
            </w:r>
            <w:r w:rsidRPr="009E15EA">
              <w:rPr>
                <w:rFonts w:ascii="Times New Roman" w:eastAsia="Times New Roman" w:hAnsi="Times New Roman" w:cs="Times New Roman"/>
                <w:sz w:val="24"/>
                <w:szCs w:val="24"/>
                <w:lang w:val="en-AE" w:eastAsia="en-AE"/>
              </w:rPr>
              <w:t xml:space="preserve"> Purchased goods from Naveen ₹25,000 at 8% trade discount.</w:t>
            </w:r>
          </w:p>
          <w:p w14:paraId="36D48586" w14:textId="45E67D26" w:rsidR="00F70341" w:rsidRPr="009E15EA" w:rsidRDefault="00F70341"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sz w:val="24"/>
                <w:szCs w:val="24"/>
                <w:lang w:val="en-AE" w:eastAsia="en-AE"/>
              </w:rPr>
              <w:t>Jan 10 Sold good</w:t>
            </w:r>
            <w:r w:rsidR="00B6382A" w:rsidRPr="009E15EA">
              <w:rPr>
                <w:rFonts w:ascii="Times New Roman" w:eastAsia="Times New Roman" w:hAnsi="Times New Roman" w:cs="Times New Roman"/>
                <w:sz w:val="24"/>
                <w:szCs w:val="24"/>
                <w:lang w:val="en-AE" w:eastAsia="en-AE"/>
              </w:rPr>
              <w:t>s</w:t>
            </w:r>
            <w:r w:rsidRPr="009E15EA">
              <w:rPr>
                <w:rFonts w:ascii="Times New Roman" w:eastAsia="Times New Roman" w:hAnsi="Times New Roman" w:cs="Times New Roman"/>
                <w:sz w:val="24"/>
                <w:szCs w:val="24"/>
                <w:lang w:val="en-AE" w:eastAsia="en-AE"/>
              </w:rPr>
              <w:t xml:space="preserve"> worth ₹10,000 at a trade discount of 10% to Rahim. </w:t>
            </w:r>
          </w:p>
          <w:p w14:paraId="2AA5B2E4" w14:textId="77777777" w:rsidR="00E2418B" w:rsidRPr="009E15EA" w:rsidRDefault="00E2418B"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11</w:t>
            </w:r>
            <w:r w:rsidRPr="009E15EA">
              <w:rPr>
                <w:rFonts w:ascii="Times New Roman" w:eastAsia="Times New Roman" w:hAnsi="Times New Roman" w:cs="Times New Roman"/>
                <w:sz w:val="24"/>
                <w:szCs w:val="24"/>
                <w:lang w:val="en-AE" w:eastAsia="en-AE"/>
              </w:rPr>
              <w:t xml:space="preserve"> Returned goods to Naveen of list price ₹4,000.</w:t>
            </w:r>
          </w:p>
          <w:p w14:paraId="31CCA23B" w14:textId="77777777" w:rsidR="00E2418B" w:rsidRPr="009E15EA" w:rsidRDefault="00E2418B"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15</w:t>
            </w:r>
            <w:r w:rsidRPr="009E15EA">
              <w:rPr>
                <w:rFonts w:ascii="Times New Roman" w:eastAsia="Times New Roman" w:hAnsi="Times New Roman" w:cs="Times New Roman"/>
                <w:sz w:val="24"/>
                <w:szCs w:val="24"/>
                <w:lang w:val="en-AE" w:eastAsia="en-AE"/>
              </w:rPr>
              <w:t xml:space="preserve"> Paid ₹18,000 in full settlement to Naveen.</w:t>
            </w:r>
          </w:p>
          <w:p w14:paraId="12787D44" w14:textId="77777777" w:rsidR="00E2418B" w:rsidRPr="009E15EA" w:rsidRDefault="00E2418B"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19</w:t>
            </w:r>
            <w:r w:rsidRPr="009E15EA">
              <w:rPr>
                <w:rFonts w:ascii="Times New Roman" w:eastAsia="Times New Roman" w:hAnsi="Times New Roman" w:cs="Times New Roman"/>
                <w:sz w:val="24"/>
                <w:szCs w:val="24"/>
                <w:lang w:val="en-AE" w:eastAsia="en-AE"/>
              </w:rPr>
              <w:t xml:space="preserve"> Distributed goods worth ₹3,000 as free samples for advertisement.</w:t>
            </w:r>
          </w:p>
          <w:p w14:paraId="336A4649" w14:textId="73E31F77" w:rsidR="00E2418B" w:rsidRPr="009E15EA" w:rsidRDefault="00E2418B" w:rsidP="00B02687">
            <w:pPr>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22</w:t>
            </w:r>
            <w:r w:rsidRPr="009E15EA">
              <w:rPr>
                <w:rFonts w:ascii="Times New Roman" w:eastAsia="Times New Roman" w:hAnsi="Times New Roman" w:cs="Times New Roman"/>
                <w:sz w:val="24"/>
                <w:szCs w:val="24"/>
                <w:lang w:val="en-AE" w:eastAsia="en-AE"/>
              </w:rPr>
              <w:t xml:space="preserve"> Charge depreciation </w:t>
            </w:r>
            <w:r w:rsidR="002B7718" w:rsidRPr="009E15EA">
              <w:rPr>
                <w:rFonts w:ascii="Times New Roman" w:eastAsia="Times New Roman" w:hAnsi="Times New Roman" w:cs="Times New Roman"/>
                <w:sz w:val="24"/>
                <w:szCs w:val="24"/>
                <w:lang w:val="en-AE" w:eastAsia="en-AE"/>
              </w:rPr>
              <w:t>on furniture @20%.</w:t>
            </w:r>
          </w:p>
          <w:p w14:paraId="0F173B49" w14:textId="77777777" w:rsidR="00E2418B" w:rsidRPr="009E15EA" w:rsidRDefault="00E2418B" w:rsidP="00B02687">
            <w:pPr>
              <w:spacing w:line="240" w:lineRule="auto"/>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22</w:t>
            </w:r>
            <w:r w:rsidRPr="009E15EA">
              <w:rPr>
                <w:rFonts w:ascii="Times New Roman" w:eastAsia="Times New Roman" w:hAnsi="Times New Roman" w:cs="Times New Roman"/>
                <w:sz w:val="24"/>
                <w:szCs w:val="24"/>
                <w:lang w:val="en-AE" w:eastAsia="en-AE"/>
              </w:rPr>
              <w:t xml:space="preserve"> Withdrew goods worth ₹2,000 for personal use.</w:t>
            </w:r>
          </w:p>
          <w:p w14:paraId="094A0E0E" w14:textId="6B3B107D" w:rsidR="00B02687" w:rsidRPr="009E15EA" w:rsidRDefault="00E2418B" w:rsidP="00B02687">
            <w:pPr>
              <w:spacing w:after="100" w:afterAutospacing="1" w:line="240" w:lineRule="auto"/>
              <w:rPr>
                <w:rFonts w:ascii="Times New Roman" w:eastAsia="Times New Roman" w:hAnsi="Times New Roman" w:cs="Times New Roman"/>
                <w:sz w:val="24"/>
                <w:szCs w:val="24"/>
                <w:lang w:val="en-AE" w:eastAsia="en-AE"/>
              </w:rPr>
            </w:pPr>
            <w:r w:rsidRPr="009E15EA">
              <w:rPr>
                <w:rFonts w:ascii="Times New Roman" w:eastAsia="Times New Roman" w:hAnsi="Times New Roman" w:cs="Times New Roman"/>
                <w:bCs/>
                <w:sz w:val="24"/>
                <w:szCs w:val="24"/>
                <w:lang w:val="en-AE" w:eastAsia="en-AE"/>
              </w:rPr>
              <w:t>Jan 26</w:t>
            </w:r>
            <w:r w:rsidRPr="009E15EA">
              <w:rPr>
                <w:rFonts w:ascii="Times New Roman" w:eastAsia="Times New Roman" w:hAnsi="Times New Roman" w:cs="Times New Roman"/>
                <w:sz w:val="24"/>
                <w:szCs w:val="24"/>
                <w:lang w:val="en-AE" w:eastAsia="en-AE"/>
              </w:rPr>
              <w:t xml:space="preserve"> Sold goods to Kunal for ₹25,000 at 12% trade discount and 4% cash discount.</w:t>
            </w:r>
          </w:p>
        </w:tc>
        <w:tc>
          <w:tcPr>
            <w:tcW w:w="1156" w:type="dxa"/>
          </w:tcPr>
          <w:p w14:paraId="7909DAD7"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6</w:t>
            </w:r>
          </w:p>
        </w:tc>
      </w:tr>
      <w:tr w:rsidR="00E2418B" w:rsidRPr="0050272F" w14:paraId="7BF6AFC4" w14:textId="77777777" w:rsidTr="00A62D57">
        <w:tc>
          <w:tcPr>
            <w:tcW w:w="943" w:type="dxa"/>
          </w:tcPr>
          <w:p w14:paraId="25F72546"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30 B</w:t>
            </w:r>
          </w:p>
        </w:tc>
        <w:tc>
          <w:tcPr>
            <w:tcW w:w="7677" w:type="dxa"/>
          </w:tcPr>
          <w:p w14:paraId="5B8927CF" w14:textId="77777777" w:rsidR="00E2418B" w:rsidRDefault="00E2418B" w:rsidP="00A62D57">
            <w:pPr>
              <w:spacing w:before="100" w:beforeAutospacing="1" w:after="100" w:afterAutospacing="1"/>
              <w:rPr>
                <w:rFonts w:ascii="Times New Roman" w:hAnsi="Times New Roman" w:cs="Times New Roman"/>
                <w:sz w:val="24"/>
                <w:szCs w:val="24"/>
              </w:rPr>
            </w:pPr>
            <w:r w:rsidRPr="0050272F">
              <w:rPr>
                <w:rFonts w:ascii="Times New Roman" w:hAnsi="Times New Roman" w:cs="Times New Roman"/>
                <w:sz w:val="24"/>
                <w:szCs w:val="24"/>
              </w:rPr>
              <w:t>For the above question 30(A) from the journal entries, post them to ledger.</w:t>
            </w:r>
          </w:p>
          <w:p w14:paraId="491DF925" w14:textId="24F80FF6" w:rsidR="009E15EA" w:rsidRPr="009E15EA" w:rsidRDefault="009E15EA" w:rsidP="00A62D57">
            <w:pPr>
              <w:spacing w:before="100" w:beforeAutospacing="1" w:after="100" w:afterAutospacing="1"/>
              <w:rPr>
                <w:rFonts w:ascii="Times New Roman" w:hAnsi="Times New Roman" w:cs="Times New Roman"/>
                <w:sz w:val="24"/>
                <w:szCs w:val="24"/>
              </w:rPr>
            </w:pPr>
          </w:p>
        </w:tc>
        <w:tc>
          <w:tcPr>
            <w:tcW w:w="1156" w:type="dxa"/>
          </w:tcPr>
          <w:p w14:paraId="1DEBD929"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7</w:t>
            </w:r>
          </w:p>
        </w:tc>
      </w:tr>
      <w:tr w:rsidR="00E2418B" w:rsidRPr="0050272F" w14:paraId="0880D1D9" w14:textId="77777777" w:rsidTr="00A62D57">
        <w:tc>
          <w:tcPr>
            <w:tcW w:w="943" w:type="dxa"/>
          </w:tcPr>
          <w:p w14:paraId="41C1E30C"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30 C</w:t>
            </w:r>
          </w:p>
        </w:tc>
        <w:tc>
          <w:tcPr>
            <w:tcW w:w="7677" w:type="dxa"/>
          </w:tcPr>
          <w:p w14:paraId="46300C1D" w14:textId="24F97026" w:rsidR="009E15EA" w:rsidRPr="009E15EA" w:rsidRDefault="00E2418B" w:rsidP="00A62D57">
            <w:pPr>
              <w:spacing w:before="100" w:beforeAutospacing="1" w:after="100" w:afterAutospacing="1"/>
              <w:rPr>
                <w:rFonts w:ascii="Times New Roman" w:hAnsi="Times New Roman" w:cs="Times New Roman"/>
                <w:sz w:val="24"/>
                <w:szCs w:val="24"/>
              </w:rPr>
            </w:pPr>
            <w:r w:rsidRPr="0050272F">
              <w:rPr>
                <w:rFonts w:ascii="Times New Roman" w:hAnsi="Times New Roman" w:cs="Times New Roman"/>
                <w:sz w:val="24"/>
                <w:szCs w:val="24"/>
              </w:rPr>
              <w:t xml:space="preserve">Extract Trial Balance for the question 30 </w:t>
            </w:r>
            <w:r w:rsidR="00B02687">
              <w:rPr>
                <w:rFonts w:ascii="Times New Roman" w:hAnsi="Times New Roman" w:cs="Times New Roman"/>
                <w:sz w:val="24"/>
                <w:szCs w:val="24"/>
              </w:rPr>
              <w:t>(</w:t>
            </w:r>
            <w:r w:rsidRPr="0050272F">
              <w:rPr>
                <w:rFonts w:ascii="Times New Roman" w:hAnsi="Times New Roman" w:cs="Times New Roman"/>
                <w:sz w:val="24"/>
                <w:szCs w:val="24"/>
              </w:rPr>
              <w:t>A</w:t>
            </w:r>
            <w:r w:rsidR="00B02687">
              <w:rPr>
                <w:rFonts w:ascii="Times New Roman" w:hAnsi="Times New Roman" w:cs="Times New Roman"/>
                <w:sz w:val="24"/>
                <w:szCs w:val="24"/>
              </w:rPr>
              <w:t>) from ledger account balances.</w:t>
            </w:r>
          </w:p>
        </w:tc>
        <w:tc>
          <w:tcPr>
            <w:tcW w:w="1156" w:type="dxa"/>
          </w:tcPr>
          <w:p w14:paraId="3C4D9CB0" w14:textId="77777777" w:rsidR="00E2418B" w:rsidRPr="0050272F" w:rsidRDefault="00E2418B" w:rsidP="00A62D57">
            <w:pPr>
              <w:rPr>
                <w:rFonts w:ascii="Times New Roman" w:hAnsi="Times New Roman" w:cs="Times New Roman"/>
                <w:sz w:val="24"/>
                <w:szCs w:val="24"/>
              </w:rPr>
            </w:pPr>
            <w:r w:rsidRPr="0050272F">
              <w:rPr>
                <w:rFonts w:ascii="Times New Roman" w:hAnsi="Times New Roman" w:cs="Times New Roman"/>
                <w:sz w:val="24"/>
                <w:szCs w:val="24"/>
              </w:rPr>
              <w:t>3</w:t>
            </w:r>
          </w:p>
        </w:tc>
      </w:tr>
    </w:tbl>
    <w:p w14:paraId="010E52B2" w14:textId="77777777" w:rsidR="00702BB6" w:rsidRDefault="00702BB6"/>
    <w:sectPr w:rsidR="00702BB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69791" w14:textId="77777777" w:rsidR="00833B5A" w:rsidRDefault="00833B5A" w:rsidP="00731EAD">
      <w:pPr>
        <w:spacing w:after="0" w:line="240" w:lineRule="auto"/>
      </w:pPr>
      <w:r>
        <w:separator/>
      </w:r>
    </w:p>
  </w:endnote>
  <w:endnote w:type="continuationSeparator" w:id="0">
    <w:p w14:paraId="460E4BFA" w14:textId="77777777" w:rsidR="00833B5A" w:rsidRDefault="00833B5A" w:rsidP="0073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529771"/>
      <w:docPartObj>
        <w:docPartGallery w:val="Page Numbers (Bottom of Page)"/>
        <w:docPartUnique/>
      </w:docPartObj>
    </w:sdtPr>
    <w:sdtEndPr/>
    <w:sdtContent>
      <w:sdt>
        <w:sdtPr>
          <w:id w:val="1728636285"/>
          <w:docPartObj>
            <w:docPartGallery w:val="Page Numbers (Top of Page)"/>
            <w:docPartUnique/>
          </w:docPartObj>
        </w:sdtPr>
        <w:sdtEndPr/>
        <w:sdtContent>
          <w:p w14:paraId="02F89CAD" w14:textId="76CD79F8" w:rsidR="00731EAD" w:rsidRDefault="00731EA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675EE28" w14:textId="77777777" w:rsidR="00731EAD" w:rsidRDefault="00731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586BA0" w14:textId="77777777" w:rsidR="00833B5A" w:rsidRDefault="00833B5A" w:rsidP="00731EAD">
      <w:pPr>
        <w:spacing w:after="0" w:line="240" w:lineRule="auto"/>
      </w:pPr>
      <w:r>
        <w:separator/>
      </w:r>
    </w:p>
  </w:footnote>
  <w:footnote w:type="continuationSeparator" w:id="0">
    <w:p w14:paraId="2164A38F" w14:textId="77777777" w:rsidR="00833B5A" w:rsidRDefault="00833B5A" w:rsidP="00731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33F52"/>
    <w:multiLevelType w:val="hybridMultilevel"/>
    <w:tmpl w:val="FA9012CA"/>
    <w:lvl w:ilvl="0" w:tplc="20F26D8E">
      <w:start w:val="1"/>
      <w:numFmt w:val="upperLetter"/>
      <w:lvlText w:val="(%1)"/>
      <w:lvlJc w:val="left"/>
      <w:pPr>
        <w:ind w:left="1009" w:hanging="838"/>
        <w:jc w:val="right"/>
      </w:pPr>
      <w:rPr>
        <w:rFonts w:hint="default"/>
        <w:spacing w:val="-1"/>
        <w:w w:val="102"/>
        <w:lang w:val="en-US" w:eastAsia="en-US" w:bidi="ar-SA"/>
      </w:rPr>
    </w:lvl>
    <w:lvl w:ilvl="1" w:tplc="7F04580C">
      <w:numFmt w:val="bullet"/>
      <w:lvlText w:val="•"/>
      <w:lvlJc w:val="left"/>
      <w:pPr>
        <w:ind w:left="1991" w:hanging="838"/>
      </w:pPr>
      <w:rPr>
        <w:rFonts w:hint="default"/>
        <w:lang w:val="en-US" w:eastAsia="en-US" w:bidi="ar-SA"/>
      </w:rPr>
    </w:lvl>
    <w:lvl w:ilvl="2" w:tplc="2B6C4F9C">
      <w:numFmt w:val="bullet"/>
      <w:lvlText w:val="•"/>
      <w:lvlJc w:val="left"/>
      <w:pPr>
        <w:ind w:left="2982" w:hanging="838"/>
      </w:pPr>
      <w:rPr>
        <w:rFonts w:hint="default"/>
        <w:lang w:val="en-US" w:eastAsia="en-US" w:bidi="ar-SA"/>
      </w:rPr>
    </w:lvl>
    <w:lvl w:ilvl="3" w:tplc="9EAE17DE">
      <w:numFmt w:val="bullet"/>
      <w:lvlText w:val="•"/>
      <w:lvlJc w:val="left"/>
      <w:pPr>
        <w:ind w:left="3973" w:hanging="838"/>
      </w:pPr>
      <w:rPr>
        <w:rFonts w:hint="default"/>
        <w:lang w:val="en-US" w:eastAsia="en-US" w:bidi="ar-SA"/>
      </w:rPr>
    </w:lvl>
    <w:lvl w:ilvl="4" w:tplc="1A50C7B2">
      <w:numFmt w:val="bullet"/>
      <w:lvlText w:val="•"/>
      <w:lvlJc w:val="left"/>
      <w:pPr>
        <w:ind w:left="4964" w:hanging="838"/>
      </w:pPr>
      <w:rPr>
        <w:rFonts w:hint="default"/>
        <w:lang w:val="en-US" w:eastAsia="en-US" w:bidi="ar-SA"/>
      </w:rPr>
    </w:lvl>
    <w:lvl w:ilvl="5" w:tplc="7A9071A2">
      <w:numFmt w:val="bullet"/>
      <w:lvlText w:val="•"/>
      <w:lvlJc w:val="left"/>
      <w:pPr>
        <w:ind w:left="5955" w:hanging="838"/>
      </w:pPr>
      <w:rPr>
        <w:rFonts w:hint="default"/>
        <w:lang w:val="en-US" w:eastAsia="en-US" w:bidi="ar-SA"/>
      </w:rPr>
    </w:lvl>
    <w:lvl w:ilvl="6" w:tplc="F640BCB2">
      <w:numFmt w:val="bullet"/>
      <w:lvlText w:val="•"/>
      <w:lvlJc w:val="left"/>
      <w:pPr>
        <w:ind w:left="6946" w:hanging="838"/>
      </w:pPr>
      <w:rPr>
        <w:rFonts w:hint="default"/>
        <w:lang w:val="en-US" w:eastAsia="en-US" w:bidi="ar-SA"/>
      </w:rPr>
    </w:lvl>
    <w:lvl w:ilvl="7" w:tplc="A9360494">
      <w:numFmt w:val="bullet"/>
      <w:lvlText w:val="•"/>
      <w:lvlJc w:val="left"/>
      <w:pPr>
        <w:ind w:left="7937" w:hanging="838"/>
      </w:pPr>
      <w:rPr>
        <w:rFonts w:hint="default"/>
        <w:lang w:val="en-US" w:eastAsia="en-US" w:bidi="ar-SA"/>
      </w:rPr>
    </w:lvl>
    <w:lvl w:ilvl="8" w:tplc="112885B2">
      <w:numFmt w:val="bullet"/>
      <w:lvlText w:val="•"/>
      <w:lvlJc w:val="left"/>
      <w:pPr>
        <w:ind w:left="8928" w:hanging="838"/>
      </w:pPr>
      <w:rPr>
        <w:rFonts w:hint="default"/>
        <w:lang w:val="en-US" w:eastAsia="en-US" w:bidi="ar-SA"/>
      </w:rPr>
    </w:lvl>
  </w:abstractNum>
  <w:abstractNum w:abstractNumId="1" w15:restartNumberingAfterBreak="0">
    <w:nsid w:val="161007E1"/>
    <w:multiLevelType w:val="hybridMultilevel"/>
    <w:tmpl w:val="01E4CC08"/>
    <w:lvl w:ilvl="0" w:tplc="08669F96">
      <w:start w:val="2"/>
      <w:numFmt w:val="lowerLetter"/>
      <w:lvlText w:val="(%1)"/>
      <w:lvlJc w:val="left"/>
      <w:pPr>
        <w:ind w:left="1231" w:hanging="868"/>
      </w:pPr>
      <w:rPr>
        <w:rFonts w:ascii="Times New Roman" w:eastAsia="Times New Roman" w:hAnsi="Times New Roman" w:cs="Times New Roman" w:hint="default"/>
        <w:b w:val="0"/>
        <w:bCs w:val="0"/>
        <w:i w:val="0"/>
        <w:iCs w:val="0"/>
        <w:color w:val="343334"/>
        <w:w w:val="100"/>
        <w:sz w:val="31"/>
        <w:szCs w:val="31"/>
        <w:lang w:val="en-US" w:eastAsia="en-US" w:bidi="ar-SA"/>
      </w:rPr>
    </w:lvl>
    <w:lvl w:ilvl="1" w:tplc="AB209D58">
      <w:start w:val="1"/>
      <w:numFmt w:val="lowerRoman"/>
      <w:lvlText w:val="(%2)"/>
      <w:lvlJc w:val="left"/>
      <w:pPr>
        <w:ind w:left="1933" w:hanging="802"/>
      </w:pPr>
      <w:rPr>
        <w:rFonts w:ascii="Times New Roman" w:eastAsia="Times New Roman" w:hAnsi="Times New Roman" w:cs="Times New Roman" w:hint="default"/>
        <w:b w:val="0"/>
        <w:bCs w:val="0"/>
        <w:i w:val="0"/>
        <w:iCs w:val="0"/>
        <w:color w:val="343334"/>
        <w:spacing w:val="-1"/>
        <w:w w:val="106"/>
        <w:sz w:val="34"/>
        <w:szCs w:val="34"/>
        <w:lang w:val="en-US" w:eastAsia="en-US" w:bidi="ar-SA"/>
      </w:rPr>
    </w:lvl>
    <w:lvl w:ilvl="2" w:tplc="A39ACA4A">
      <w:numFmt w:val="bullet"/>
      <w:lvlText w:val="•"/>
      <w:lvlJc w:val="left"/>
      <w:pPr>
        <w:ind w:left="3018" w:hanging="802"/>
      </w:pPr>
      <w:rPr>
        <w:rFonts w:hint="default"/>
        <w:lang w:val="en-US" w:eastAsia="en-US" w:bidi="ar-SA"/>
      </w:rPr>
    </w:lvl>
    <w:lvl w:ilvl="3" w:tplc="184A37D6">
      <w:numFmt w:val="bullet"/>
      <w:lvlText w:val="•"/>
      <w:lvlJc w:val="left"/>
      <w:pPr>
        <w:ind w:left="4096" w:hanging="802"/>
      </w:pPr>
      <w:rPr>
        <w:rFonts w:hint="default"/>
        <w:lang w:val="en-US" w:eastAsia="en-US" w:bidi="ar-SA"/>
      </w:rPr>
    </w:lvl>
    <w:lvl w:ilvl="4" w:tplc="6B5ABDC2">
      <w:numFmt w:val="bullet"/>
      <w:lvlText w:val="•"/>
      <w:lvlJc w:val="left"/>
      <w:pPr>
        <w:ind w:left="5175" w:hanging="802"/>
      </w:pPr>
      <w:rPr>
        <w:rFonts w:hint="default"/>
        <w:lang w:val="en-US" w:eastAsia="en-US" w:bidi="ar-SA"/>
      </w:rPr>
    </w:lvl>
    <w:lvl w:ilvl="5" w:tplc="31E0EA12">
      <w:numFmt w:val="bullet"/>
      <w:lvlText w:val="•"/>
      <w:lvlJc w:val="left"/>
      <w:pPr>
        <w:ind w:left="6253" w:hanging="802"/>
      </w:pPr>
      <w:rPr>
        <w:rFonts w:hint="default"/>
        <w:lang w:val="en-US" w:eastAsia="en-US" w:bidi="ar-SA"/>
      </w:rPr>
    </w:lvl>
    <w:lvl w:ilvl="6" w:tplc="370AEB60">
      <w:numFmt w:val="bullet"/>
      <w:lvlText w:val="•"/>
      <w:lvlJc w:val="left"/>
      <w:pPr>
        <w:ind w:left="7332" w:hanging="802"/>
      </w:pPr>
      <w:rPr>
        <w:rFonts w:hint="default"/>
        <w:lang w:val="en-US" w:eastAsia="en-US" w:bidi="ar-SA"/>
      </w:rPr>
    </w:lvl>
    <w:lvl w:ilvl="7" w:tplc="80F816B0">
      <w:numFmt w:val="bullet"/>
      <w:lvlText w:val="•"/>
      <w:lvlJc w:val="left"/>
      <w:pPr>
        <w:ind w:left="8410" w:hanging="802"/>
      </w:pPr>
      <w:rPr>
        <w:rFonts w:hint="default"/>
        <w:lang w:val="en-US" w:eastAsia="en-US" w:bidi="ar-SA"/>
      </w:rPr>
    </w:lvl>
    <w:lvl w:ilvl="8" w:tplc="A2344C4A">
      <w:numFmt w:val="bullet"/>
      <w:lvlText w:val="•"/>
      <w:lvlJc w:val="left"/>
      <w:pPr>
        <w:ind w:left="9489" w:hanging="802"/>
      </w:pPr>
      <w:rPr>
        <w:rFonts w:hint="default"/>
        <w:lang w:val="en-US" w:eastAsia="en-US" w:bidi="ar-SA"/>
      </w:rPr>
    </w:lvl>
  </w:abstractNum>
  <w:abstractNum w:abstractNumId="2" w15:restartNumberingAfterBreak="0">
    <w:nsid w:val="24191A6A"/>
    <w:multiLevelType w:val="hybridMultilevel"/>
    <w:tmpl w:val="42064C34"/>
    <w:lvl w:ilvl="0" w:tplc="CFA220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16381C"/>
    <w:multiLevelType w:val="hybridMultilevel"/>
    <w:tmpl w:val="6D62CE52"/>
    <w:lvl w:ilvl="0" w:tplc="D60E6C0A">
      <w:start w:val="1"/>
      <w:numFmt w:val="upperLetter"/>
      <w:lvlText w:val="(%1)"/>
      <w:lvlJc w:val="left"/>
      <w:pPr>
        <w:ind w:left="1090" w:hanging="879"/>
        <w:jc w:val="right"/>
      </w:pPr>
      <w:rPr>
        <w:rFonts w:hint="default"/>
        <w:spacing w:val="-1"/>
        <w:w w:val="96"/>
        <w:lang w:val="en-US" w:eastAsia="en-US" w:bidi="ar-SA"/>
      </w:rPr>
    </w:lvl>
    <w:lvl w:ilvl="1" w:tplc="2D42B37E">
      <w:numFmt w:val="bullet"/>
      <w:lvlText w:val="•"/>
      <w:lvlJc w:val="left"/>
      <w:pPr>
        <w:ind w:left="2145" w:hanging="879"/>
      </w:pPr>
      <w:rPr>
        <w:rFonts w:hint="default"/>
        <w:lang w:val="en-US" w:eastAsia="en-US" w:bidi="ar-SA"/>
      </w:rPr>
    </w:lvl>
    <w:lvl w:ilvl="2" w:tplc="5CAA69D6">
      <w:numFmt w:val="bullet"/>
      <w:lvlText w:val="•"/>
      <w:lvlJc w:val="left"/>
      <w:pPr>
        <w:ind w:left="3190" w:hanging="879"/>
      </w:pPr>
      <w:rPr>
        <w:rFonts w:hint="default"/>
        <w:lang w:val="en-US" w:eastAsia="en-US" w:bidi="ar-SA"/>
      </w:rPr>
    </w:lvl>
    <w:lvl w:ilvl="3" w:tplc="A370B090">
      <w:numFmt w:val="bullet"/>
      <w:lvlText w:val="•"/>
      <w:lvlJc w:val="left"/>
      <w:pPr>
        <w:ind w:left="4235" w:hanging="879"/>
      </w:pPr>
      <w:rPr>
        <w:rFonts w:hint="default"/>
        <w:lang w:val="en-US" w:eastAsia="en-US" w:bidi="ar-SA"/>
      </w:rPr>
    </w:lvl>
    <w:lvl w:ilvl="4" w:tplc="0E788768">
      <w:numFmt w:val="bullet"/>
      <w:lvlText w:val="•"/>
      <w:lvlJc w:val="left"/>
      <w:pPr>
        <w:ind w:left="5280" w:hanging="879"/>
      </w:pPr>
      <w:rPr>
        <w:rFonts w:hint="default"/>
        <w:lang w:val="en-US" w:eastAsia="en-US" w:bidi="ar-SA"/>
      </w:rPr>
    </w:lvl>
    <w:lvl w:ilvl="5" w:tplc="45D09910">
      <w:numFmt w:val="bullet"/>
      <w:lvlText w:val="•"/>
      <w:lvlJc w:val="left"/>
      <w:pPr>
        <w:ind w:left="6325" w:hanging="879"/>
      </w:pPr>
      <w:rPr>
        <w:rFonts w:hint="default"/>
        <w:lang w:val="en-US" w:eastAsia="en-US" w:bidi="ar-SA"/>
      </w:rPr>
    </w:lvl>
    <w:lvl w:ilvl="6" w:tplc="97D4086C">
      <w:numFmt w:val="bullet"/>
      <w:lvlText w:val="•"/>
      <w:lvlJc w:val="left"/>
      <w:pPr>
        <w:ind w:left="7370" w:hanging="879"/>
      </w:pPr>
      <w:rPr>
        <w:rFonts w:hint="default"/>
        <w:lang w:val="en-US" w:eastAsia="en-US" w:bidi="ar-SA"/>
      </w:rPr>
    </w:lvl>
    <w:lvl w:ilvl="7" w:tplc="82A45870">
      <w:numFmt w:val="bullet"/>
      <w:lvlText w:val="•"/>
      <w:lvlJc w:val="left"/>
      <w:pPr>
        <w:ind w:left="8415" w:hanging="879"/>
      </w:pPr>
      <w:rPr>
        <w:rFonts w:hint="default"/>
        <w:lang w:val="en-US" w:eastAsia="en-US" w:bidi="ar-SA"/>
      </w:rPr>
    </w:lvl>
    <w:lvl w:ilvl="8" w:tplc="2F9034AC">
      <w:numFmt w:val="bullet"/>
      <w:lvlText w:val="•"/>
      <w:lvlJc w:val="left"/>
      <w:pPr>
        <w:ind w:left="9460" w:hanging="879"/>
      </w:pPr>
      <w:rPr>
        <w:rFonts w:hint="default"/>
        <w:lang w:val="en-US" w:eastAsia="en-US" w:bidi="ar-SA"/>
      </w:rPr>
    </w:lvl>
  </w:abstractNum>
  <w:abstractNum w:abstractNumId="4" w15:restartNumberingAfterBreak="0">
    <w:nsid w:val="37654C0B"/>
    <w:multiLevelType w:val="hybridMultilevel"/>
    <w:tmpl w:val="61D6C092"/>
    <w:lvl w:ilvl="0" w:tplc="2F88F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7FC54BC"/>
    <w:multiLevelType w:val="hybridMultilevel"/>
    <w:tmpl w:val="51D24FB6"/>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 w15:restartNumberingAfterBreak="0">
    <w:nsid w:val="4ABB3FAE"/>
    <w:multiLevelType w:val="hybridMultilevel"/>
    <w:tmpl w:val="6CFEB170"/>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694725EE"/>
    <w:multiLevelType w:val="hybridMultilevel"/>
    <w:tmpl w:val="BF90A97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6F044C78"/>
    <w:multiLevelType w:val="hybridMultilevel"/>
    <w:tmpl w:val="37B469C0"/>
    <w:lvl w:ilvl="0" w:tplc="6CAC739A">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1B7959"/>
    <w:multiLevelType w:val="hybridMultilevel"/>
    <w:tmpl w:val="311A2568"/>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71811FDB"/>
    <w:multiLevelType w:val="hybridMultilevel"/>
    <w:tmpl w:val="A1EA4118"/>
    <w:lvl w:ilvl="0" w:tplc="22127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
  </w:num>
  <w:num w:numId="3">
    <w:abstractNumId w:val="0"/>
  </w:num>
  <w:num w:numId="4">
    <w:abstractNumId w:val="8"/>
  </w:num>
  <w:num w:numId="5">
    <w:abstractNumId w:val="1"/>
  </w:num>
  <w:num w:numId="6">
    <w:abstractNumId w:val="2"/>
  </w:num>
  <w:num w:numId="7">
    <w:abstractNumId w:val="10"/>
  </w:num>
  <w:num w:numId="8">
    <w:abstractNumId w:val="4"/>
  </w:num>
  <w:num w:numId="9">
    <w:abstractNumId w:val="7"/>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A9"/>
    <w:rsid w:val="0007734D"/>
    <w:rsid w:val="00077D64"/>
    <w:rsid w:val="000C24B9"/>
    <w:rsid w:val="001403BF"/>
    <w:rsid w:val="00203D71"/>
    <w:rsid w:val="00211610"/>
    <w:rsid w:val="00257BD9"/>
    <w:rsid w:val="002B3396"/>
    <w:rsid w:val="002B7718"/>
    <w:rsid w:val="002C2B5D"/>
    <w:rsid w:val="002D456E"/>
    <w:rsid w:val="00300D5D"/>
    <w:rsid w:val="00306914"/>
    <w:rsid w:val="00330967"/>
    <w:rsid w:val="00342DA2"/>
    <w:rsid w:val="0037629C"/>
    <w:rsid w:val="004201C2"/>
    <w:rsid w:val="00547094"/>
    <w:rsid w:val="00562140"/>
    <w:rsid w:val="00593DEE"/>
    <w:rsid w:val="00595471"/>
    <w:rsid w:val="005A1641"/>
    <w:rsid w:val="006442E6"/>
    <w:rsid w:val="006566B1"/>
    <w:rsid w:val="00702BB6"/>
    <w:rsid w:val="00704F2C"/>
    <w:rsid w:val="00731725"/>
    <w:rsid w:val="00731EAD"/>
    <w:rsid w:val="007321A9"/>
    <w:rsid w:val="00747236"/>
    <w:rsid w:val="00793EBC"/>
    <w:rsid w:val="00833B5A"/>
    <w:rsid w:val="008749DD"/>
    <w:rsid w:val="00886D04"/>
    <w:rsid w:val="008B12C7"/>
    <w:rsid w:val="009172A9"/>
    <w:rsid w:val="0092441A"/>
    <w:rsid w:val="00953D0F"/>
    <w:rsid w:val="009D0B10"/>
    <w:rsid w:val="009E15EA"/>
    <w:rsid w:val="00A67C13"/>
    <w:rsid w:val="00AF049F"/>
    <w:rsid w:val="00B02687"/>
    <w:rsid w:val="00B6382A"/>
    <w:rsid w:val="00BD08FB"/>
    <w:rsid w:val="00BE4DEF"/>
    <w:rsid w:val="00C12B8D"/>
    <w:rsid w:val="00C136BA"/>
    <w:rsid w:val="00C56983"/>
    <w:rsid w:val="00C63F7A"/>
    <w:rsid w:val="00C92DE1"/>
    <w:rsid w:val="00DB5C6A"/>
    <w:rsid w:val="00E036AC"/>
    <w:rsid w:val="00E2418B"/>
    <w:rsid w:val="00E629D4"/>
    <w:rsid w:val="00EB48C2"/>
    <w:rsid w:val="00EB5D81"/>
    <w:rsid w:val="00EC1926"/>
    <w:rsid w:val="00EF77EE"/>
    <w:rsid w:val="00F06A43"/>
    <w:rsid w:val="00F10E70"/>
    <w:rsid w:val="00F2380B"/>
    <w:rsid w:val="00F70341"/>
    <w:rsid w:val="00F83383"/>
    <w:rsid w:val="00F96A9D"/>
    <w:rsid w:val="00FD179C"/>
    <w:rsid w:val="00FD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70505"/>
  <w15:chartTrackingRefBased/>
  <w15:docId w15:val="{9DBBC8D9-91AE-43CF-ACFE-B62DC7A5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21A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732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2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2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2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1A9"/>
    <w:rPr>
      <w:rFonts w:eastAsiaTheme="majorEastAsia" w:cstheme="majorBidi"/>
      <w:color w:val="272727" w:themeColor="text1" w:themeTint="D8"/>
    </w:rPr>
  </w:style>
  <w:style w:type="paragraph" w:styleId="Title">
    <w:name w:val="Title"/>
    <w:basedOn w:val="Normal"/>
    <w:next w:val="Normal"/>
    <w:link w:val="TitleChar"/>
    <w:uiPriority w:val="10"/>
    <w:qFormat/>
    <w:rsid w:val="00732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1A9"/>
    <w:pPr>
      <w:spacing w:before="160"/>
      <w:jc w:val="center"/>
    </w:pPr>
    <w:rPr>
      <w:i/>
      <w:iCs/>
      <w:color w:val="404040" w:themeColor="text1" w:themeTint="BF"/>
    </w:rPr>
  </w:style>
  <w:style w:type="character" w:customStyle="1" w:styleId="QuoteChar">
    <w:name w:val="Quote Char"/>
    <w:basedOn w:val="DefaultParagraphFont"/>
    <w:link w:val="Quote"/>
    <w:uiPriority w:val="29"/>
    <w:rsid w:val="007321A9"/>
    <w:rPr>
      <w:i/>
      <w:iCs/>
      <w:color w:val="404040" w:themeColor="text1" w:themeTint="BF"/>
    </w:rPr>
  </w:style>
  <w:style w:type="paragraph" w:styleId="ListParagraph">
    <w:name w:val="List Paragraph"/>
    <w:basedOn w:val="Normal"/>
    <w:uiPriority w:val="34"/>
    <w:qFormat/>
    <w:rsid w:val="007321A9"/>
    <w:pPr>
      <w:ind w:left="720"/>
      <w:contextualSpacing/>
    </w:pPr>
  </w:style>
  <w:style w:type="character" w:styleId="IntenseEmphasis">
    <w:name w:val="Intense Emphasis"/>
    <w:basedOn w:val="DefaultParagraphFont"/>
    <w:uiPriority w:val="21"/>
    <w:qFormat/>
    <w:rsid w:val="007321A9"/>
    <w:rPr>
      <w:i/>
      <w:iCs/>
      <w:color w:val="0F4761" w:themeColor="accent1" w:themeShade="BF"/>
    </w:rPr>
  </w:style>
  <w:style w:type="paragraph" w:styleId="IntenseQuote">
    <w:name w:val="Intense Quote"/>
    <w:basedOn w:val="Normal"/>
    <w:next w:val="Normal"/>
    <w:link w:val="IntenseQuoteChar"/>
    <w:uiPriority w:val="30"/>
    <w:qFormat/>
    <w:rsid w:val="00732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21A9"/>
    <w:rPr>
      <w:i/>
      <w:iCs/>
      <w:color w:val="0F4761" w:themeColor="accent1" w:themeShade="BF"/>
    </w:rPr>
  </w:style>
  <w:style w:type="character" w:styleId="IntenseReference">
    <w:name w:val="Intense Reference"/>
    <w:basedOn w:val="DefaultParagraphFont"/>
    <w:uiPriority w:val="32"/>
    <w:qFormat/>
    <w:rsid w:val="007321A9"/>
    <w:rPr>
      <w:b/>
      <w:bCs/>
      <w:smallCaps/>
      <w:color w:val="0F4761" w:themeColor="accent1" w:themeShade="BF"/>
      <w:spacing w:val="5"/>
    </w:rPr>
  </w:style>
  <w:style w:type="table" w:styleId="TableGrid">
    <w:name w:val="Table Grid"/>
    <w:basedOn w:val="TableNormal"/>
    <w:uiPriority w:val="39"/>
    <w:rsid w:val="007321A9"/>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21A9"/>
    <w:pPr>
      <w:spacing w:after="0" w:line="240" w:lineRule="auto"/>
    </w:pPr>
    <w:rPr>
      <w:kern w:val="0"/>
      <w:sz w:val="22"/>
      <w:szCs w:val="22"/>
      <w:lang w:val="en-US"/>
      <w14:ligatures w14:val="none"/>
    </w:rPr>
  </w:style>
  <w:style w:type="paragraph" w:styleId="BodyText">
    <w:name w:val="Body Text"/>
    <w:basedOn w:val="Normal"/>
    <w:link w:val="BodyTextChar"/>
    <w:uiPriority w:val="1"/>
    <w:qFormat/>
    <w:rsid w:val="00562140"/>
    <w:pPr>
      <w:widowControl w:val="0"/>
      <w:autoSpaceDE w:val="0"/>
      <w:autoSpaceDN w:val="0"/>
      <w:spacing w:after="0" w:line="240" w:lineRule="auto"/>
      <w:ind w:left="132"/>
    </w:pPr>
    <w:rPr>
      <w:rFonts w:ascii="Times New Roman" w:eastAsia="Times New Roman" w:hAnsi="Times New Roman" w:cs="Times New Roman"/>
      <w:sz w:val="37"/>
      <w:szCs w:val="37"/>
    </w:rPr>
  </w:style>
  <w:style w:type="character" w:customStyle="1" w:styleId="BodyTextChar">
    <w:name w:val="Body Text Char"/>
    <w:basedOn w:val="DefaultParagraphFont"/>
    <w:link w:val="BodyText"/>
    <w:uiPriority w:val="1"/>
    <w:rsid w:val="00562140"/>
    <w:rPr>
      <w:rFonts w:ascii="Times New Roman" w:eastAsia="Times New Roman" w:hAnsi="Times New Roman" w:cs="Times New Roman"/>
      <w:kern w:val="0"/>
      <w:sz w:val="37"/>
      <w:szCs w:val="37"/>
      <w:lang w:val="en-US"/>
      <w14:ligatures w14:val="none"/>
    </w:rPr>
  </w:style>
  <w:style w:type="paragraph" w:styleId="NormalWeb">
    <w:name w:val="Normal (Web)"/>
    <w:basedOn w:val="Normal"/>
    <w:uiPriority w:val="99"/>
    <w:unhideWhenUsed/>
    <w:rsid w:val="00C63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1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EAD"/>
    <w:rPr>
      <w:kern w:val="0"/>
      <w:sz w:val="22"/>
      <w:szCs w:val="22"/>
      <w:lang w:val="en-US"/>
      <w14:ligatures w14:val="none"/>
    </w:rPr>
  </w:style>
  <w:style w:type="paragraph" w:styleId="Footer">
    <w:name w:val="footer"/>
    <w:basedOn w:val="Normal"/>
    <w:link w:val="FooterChar"/>
    <w:uiPriority w:val="99"/>
    <w:unhideWhenUsed/>
    <w:rsid w:val="00731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EAD"/>
    <w:rPr>
      <w:kern w:val="0"/>
      <w:sz w:val="22"/>
      <w:szCs w:val="22"/>
      <w:lang w:val="en-US"/>
      <w14:ligatures w14:val="none"/>
    </w:rPr>
  </w:style>
  <w:style w:type="character" w:styleId="Strong">
    <w:name w:val="Strong"/>
    <w:basedOn w:val="DefaultParagraphFont"/>
    <w:uiPriority w:val="22"/>
    <w:qFormat/>
    <w:rsid w:val="00E2418B"/>
    <w:rPr>
      <w:b/>
      <w:bCs/>
    </w:rPr>
  </w:style>
  <w:style w:type="paragraph" w:customStyle="1" w:styleId="font-claude-response-body">
    <w:name w:val="font-claude-response-body"/>
    <w:basedOn w:val="Normal"/>
    <w:rsid w:val="00E2418B"/>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paragraph" w:customStyle="1" w:styleId="my-2">
    <w:name w:val="my-2"/>
    <w:basedOn w:val="Normal"/>
    <w:rsid w:val="00E2418B"/>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paragraph" w:styleId="BalloonText">
    <w:name w:val="Balloon Text"/>
    <w:basedOn w:val="Normal"/>
    <w:link w:val="BalloonTextChar"/>
    <w:uiPriority w:val="99"/>
    <w:semiHidden/>
    <w:unhideWhenUsed/>
    <w:rsid w:val="007472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7236"/>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632</TotalTime>
  <Pages>1</Pages>
  <Words>1874</Words>
  <Characters>10683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26</cp:revision>
  <cp:lastPrinted>2026-09-06T20:09:00Z</cp:lastPrinted>
  <dcterms:created xsi:type="dcterms:W3CDTF">2026-05-09T05:21:00Z</dcterms:created>
  <dcterms:modified xsi:type="dcterms:W3CDTF">2026-09-06T20:09:00Z</dcterms:modified>
</cp:coreProperties>
</file>